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6" w:rsidRPr="00DF39CB" w:rsidRDefault="00D54186" w:rsidP="00E34D64">
      <w:pPr>
        <w:jc w:val="center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АНКЕТА</w:t>
      </w:r>
    </w:p>
    <w:p w:rsidR="00D54186" w:rsidRPr="00DF39CB" w:rsidRDefault="00D54186" w:rsidP="0006643A">
      <w:pPr>
        <w:pStyle w:val="Style6"/>
        <w:widowControl/>
        <w:spacing w:before="77" w:line="24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DF39CB">
        <w:rPr>
          <w:rFonts w:ascii="Georgia" w:hAnsi="Georgia" w:cs="Times New Roman"/>
          <w:b/>
          <w:sz w:val="22"/>
          <w:szCs w:val="22"/>
        </w:rPr>
        <w:t>Рейтинг экологической открытости российских компаний целлюлозно-бумажного сектора</w:t>
      </w:r>
    </w:p>
    <w:p w:rsidR="0006643A" w:rsidRPr="00DF39CB" w:rsidRDefault="0006643A" w:rsidP="0006643A">
      <w:pPr>
        <w:jc w:val="both"/>
        <w:rPr>
          <w:rFonts w:ascii="Georgia" w:hAnsi="Georgia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275"/>
      </w:tblGrid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Наименование компании, заполняющей анкету</w:t>
            </w:r>
          </w:p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Контактное лицо в компании (эл.почта/телефон)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Вид продукции, которую производит компания:</w:t>
            </w:r>
          </w:p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Газетная бумага, бумага для полиграфии (бумага без и с содержанием древесной массы,), бытовая и санитарно-гигиеническая, упаковочная бумага и картон, товарная целлюлоза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Охватывает ли опросный лист всю продукцию компании?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Если нет, то какой процент продукции и вид продукции? 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____________%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Вид продукции, по которой предоставляются сведения: 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___________________________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  <w:highlight w:val="yellow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Количество предприятий компании, включенных в опрос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  <w:highlight w:val="yellow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_____________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Древесная масса (целлюлоза), использующаяся в производстве (всего 100%)</w:t>
            </w:r>
          </w:p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06643A" w:rsidRPr="00DF39CB" w:rsidRDefault="00DF75E8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________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 xml:space="preserve">__% товарной древесной массы (целлюлозы)  </w:t>
            </w:r>
          </w:p>
          <w:p w:rsidR="0006643A" w:rsidRPr="00DF39CB" w:rsidRDefault="0006643A" w:rsidP="00DF39CB">
            <w:pPr>
              <w:spacing w:before="120" w:after="120"/>
              <w:ind w:left="108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_________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 xml:space="preserve">_% собственно произведенной древесной массы (целлюлозы) 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Годовой объем потребления древесины 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spacing w:before="120" w:after="12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_________________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>______м</w:t>
            </w:r>
            <w:r w:rsidR="0006643A" w:rsidRPr="00DF39CB">
              <w:rPr>
                <w:rFonts w:ascii="Georgia" w:hAnsi="Georgia"/>
                <w:b/>
                <w:sz w:val="22"/>
                <w:szCs w:val="22"/>
                <w:vertAlign w:val="superscript"/>
              </w:rPr>
              <w:t>3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 xml:space="preserve"> или тонн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Годовой объем продукции, произведенной компанией 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_____________________________тонн</w:t>
            </w:r>
          </w:p>
        </w:tc>
      </w:tr>
      <w:tr w:rsidR="0006643A" w:rsidRPr="00DF39CB" w:rsidTr="00E34D64">
        <w:tc>
          <w:tcPr>
            <w:tcW w:w="5353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Данные за год (2017 или 2018, можно использовать данные только за один год)</w:t>
            </w:r>
          </w:p>
        </w:tc>
        <w:tc>
          <w:tcPr>
            <w:tcW w:w="4536" w:type="dxa"/>
          </w:tcPr>
          <w:p w:rsidR="0006643A" w:rsidRPr="00DF39CB" w:rsidRDefault="0006643A" w:rsidP="00DF39CB">
            <w:pPr>
              <w:spacing w:before="120" w:after="12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_______________________</w:t>
            </w:r>
          </w:p>
        </w:tc>
      </w:tr>
    </w:tbl>
    <w:p w:rsidR="000B687E" w:rsidRDefault="000B687E" w:rsidP="00E34D64">
      <w:pPr>
        <w:jc w:val="center"/>
        <w:rPr>
          <w:rFonts w:ascii="Georgia" w:hAnsi="Georgia"/>
          <w:b/>
          <w:color w:val="3366FF"/>
          <w:sz w:val="22"/>
          <w:szCs w:val="22"/>
        </w:rPr>
      </w:pPr>
    </w:p>
    <w:p w:rsidR="000B687E" w:rsidRDefault="000B687E" w:rsidP="00E34D64">
      <w:pPr>
        <w:jc w:val="center"/>
        <w:rPr>
          <w:rFonts w:ascii="Georgia" w:hAnsi="Georgia"/>
          <w:b/>
          <w:color w:val="3366FF"/>
          <w:sz w:val="22"/>
          <w:szCs w:val="22"/>
        </w:rPr>
      </w:pPr>
    </w:p>
    <w:p w:rsidR="000B687E" w:rsidRDefault="000B687E" w:rsidP="00E34D64">
      <w:pPr>
        <w:jc w:val="center"/>
        <w:rPr>
          <w:rFonts w:ascii="Georgia" w:hAnsi="Georgia"/>
          <w:b/>
          <w:color w:val="3366FF"/>
          <w:sz w:val="22"/>
          <w:szCs w:val="22"/>
        </w:rPr>
      </w:pPr>
    </w:p>
    <w:p w:rsidR="0006643A" w:rsidRPr="00DF39CB" w:rsidRDefault="0006643A" w:rsidP="00E34D64">
      <w:pPr>
        <w:jc w:val="center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РАЗДЕЛ 1: ОТВЕТСТВЕННОЕ ПРОИЗВОДСТВО ДРЕВЕСНОГО СЫРЬЯ ДЛЯ ДАННОЙ КАТЕГОРИИ ПРОДУЦИИ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35% всех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2214"/>
        <w:gridCol w:w="4500"/>
      </w:tblGrid>
      <w:tr w:rsidR="0006643A" w:rsidRPr="00DF39CB" w:rsidTr="00E34D64">
        <w:tc>
          <w:tcPr>
            <w:tcW w:w="315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2222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45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</w:tr>
      <w:tr w:rsidR="0006643A" w:rsidRPr="00DF39CB" w:rsidTr="00E34D64">
        <w:trPr>
          <w:cantSplit/>
        </w:trPr>
        <w:tc>
          <w:tcPr>
            <w:tcW w:w="315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 xml:space="preserve">Раздел 1 заполняется для ВСЕЙ древесной массы (целлюлозы),приобретаемой на рынке (если таковая имеется) и собственно произведенной </w:t>
            </w:r>
          </w:p>
        </w:tc>
        <w:tc>
          <w:tcPr>
            <w:tcW w:w="222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517" w:type="dxa"/>
            <w:vMerge w:val="restart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начисляются в зависимости от соотношения приобретаемой на рынке древесной массы (целлюлозы) и собственно произведенной. Это означает, что если вы используете 60% собственно произведенной древесной массы (целлюлозы) и 40% товарной древесной массы (целлюлозы), но приводите данные только по 60% собственного производства, то вы можете набрать только 60% от максимального количества баллов.</w:t>
            </w:r>
          </w:p>
        </w:tc>
      </w:tr>
      <w:tr w:rsidR="0006643A" w:rsidRPr="00DF39CB" w:rsidTr="00E34D64">
        <w:trPr>
          <w:cantSplit/>
        </w:trPr>
        <w:tc>
          <w:tcPr>
            <w:tcW w:w="315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только для собственно произведенной древесной массы (целлюлозы)</w:t>
            </w:r>
          </w:p>
        </w:tc>
        <w:tc>
          <w:tcPr>
            <w:tcW w:w="222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517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</w:rPr>
      </w:pPr>
    </w:p>
    <w:p w:rsidR="0006643A" w:rsidRPr="00DF39CB" w:rsidRDefault="0006643A" w:rsidP="0006643A">
      <w:pPr>
        <w:pStyle w:val="30"/>
        <w:widowControl w:val="0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Есть ли у компании политика, которая позволяет исключить сомнительные источники древесного сырья из цепочки поставок</w:t>
      </w: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Максимально возможный балл: 5</w:t>
      </w:r>
    </w:p>
    <w:p w:rsidR="0006643A" w:rsidRPr="00DF39CB" w:rsidRDefault="0006643A" w:rsidP="0006643A">
      <w:pP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ДАЙТЕ ОТВЕТЫ НА СЛЕДУЮЩИЕ ВОПРОСЫ ПО ИНДИКАТОРУ</w:t>
      </w:r>
    </w:p>
    <w:p w:rsidR="00E34D64" w:rsidRPr="00DF39CB" w:rsidRDefault="00E34D64" w:rsidP="0006643A">
      <w:pPr>
        <w:jc w:val="both"/>
        <w:rPr>
          <w:rFonts w:ascii="Georgia" w:hAnsi="Georgi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2410"/>
        <w:gridCol w:w="1417"/>
      </w:tblGrid>
      <w:tr w:rsidR="0006643A" w:rsidRPr="00DF39CB" w:rsidTr="00E34D64">
        <w:trPr>
          <w:trHeight w:val="515"/>
        </w:trPr>
        <w:tc>
          <w:tcPr>
            <w:tcW w:w="450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559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2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c>
          <w:tcPr>
            <w:tcW w:w="450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Наличие положения в корпоративной политике, что компания намерена...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cantSplit/>
          <w:trHeight w:val="70"/>
        </w:trPr>
        <w:tc>
          <w:tcPr>
            <w:tcW w:w="4503" w:type="dxa"/>
          </w:tcPr>
          <w:p w:rsidR="0006643A" w:rsidRPr="00DF39CB" w:rsidRDefault="0006643A" w:rsidP="00E34D64">
            <w:pPr>
              <w:numPr>
                <w:ilvl w:val="0"/>
                <w:numId w:val="55"/>
              </w:numPr>
              <w:tabs>
                <w:tab w:val="clear" w:pos="720"/>
                <w:tab w:val="num" w:pos="-1843"/>
              </w:tabs>
              <w:ind w:left="426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исключить нелегально заготовленную древесину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  <w:tc>
          <w:tcPr>
            <w:tcW w:w="2410" w:type="dxa"/>
            <w:vMerge w:val="restart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Для оценки этого вопроса требуется наличие официальной политики компании по обеспечению сырьем, опубликованной на сайте или представленной в WWF в качестве официального документа. WWF не считает письма в  адрес WWF или презентации в качестве официальной политикой по данному вопросу. 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По одному баллу за вопросы 1, 2, 3.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Два балла за вопрос 4.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cantSplit/>
        </w:trPr>
        <w:tc>
          <w:tcPr>
            <w:tcW w:w="4503" w:type="dxa"/>
          </w:tcPr>
          <w:p w:rsidR="0006643A" w:rsidRPr="00DF39CB" w:rsidRDefault="0006643A" w:rsidP="00E34D64">
            <w:pPr>
              <w:numPr>
                <w:ilvl w:val="0"/>
                <w:numId w:val="55"/>
              </w:numPr>
              <w:tabs>
                <w:tab w:val="clear" w:pos="720"/>
                <w:tab w:val="num" w:pos="-1843"/>
              </w:tabs>
              <w:ind w:left="426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исключить поставки древесины заготовленной с нарушением традиционных и гражданских прав;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  <w:tc>
          <w:tcPr>
            <w:tcW w:w="2410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cantSplit/>
        </w:trPr>
        <w:tc>
          <w:tcPr>
            <w:tcW w:w="4503" w:type="dxa"/>
          </w:tcPr>
          <w:p w:rsidR="0006643A" w:rsidRPr="00DF39CB" w:rsidRDefault="0006643A" w:rsidP="00E34D64">
            <w:pPr>
              <w:numPr>
                <w:ilvl w:val="0"/>
                <w:numId w:val="55"/>
              </w:numPr>
              <w:tabs>
                <w:tab w:val="clear" w:pos="720"/>
                <w:tab w:val="num" w:pos="-1843"/>
              </w:tabs>
              <w:autoSpaceDE w:val="0"/>
              <w:autoSpaceDN w:val="0"/>
              <w:adjustRightInd w:val="0"/>
              <w:ind w:left="426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исключить поставки древесины из лесов, где выращиваются генетически модифицированные деревья.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  <w:tc>
          <w:tcPr>
            <w:tcW w:w="2410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cantSplit/>
        </w:trPr>
        <w:tc>
          <w:tcPr>
            <w:tcW w:w="4503" w:type="dxa"/>
          </w:tcPr>
          <w:p w:rsidR="0006643A" w:rsidRPr="00DF39CB" w:rsidRDefault="0006643A" w:rsidP="00E34D64">
            <w:pPr>
              <w:pStyle w:val="af7"/>
              <w:numPr>
                <w:ilvl w:val="0"/>
                <w:numId w:val="5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Georgia" w:hAnsi="Georgia"/>
                <w:b/>
                <w:bCs/>
              </w:rPr>
            </w:pPr>
            <w:r w:rsidRPr="00DF39CB">
              <w:rPr>
                <w:rFonts w:ascii="Georgia" w:hAnsi="Georgia"/>
                <w:b/>
              </w:rPr>
              <w:t>Если компания получает древесину из естественных или вторичных лесов,</w:t>
            </w:r>
          </w:p>
          <w:p w:rsidR="0006643A" w:rsidRPr="00DF39CB" w:rsidRDefault="0006643A" w:rsidP="00E34D64">
            <w:pPr>
              <w:pStyle w:val="af7"/>
              <w:autoSpaceDE w:val="0"/>
              <w:autoSpaceDN w:val="0"/>
              <w:adjustRightInd w:val="0"/>
              <w:spacing w:after="0"/>
              <w:ind w:left="426"/>
              <w:rPr>
                <w:rFonts w:ascii="Georgia" w:hAnsi="Georgia"/>
                <w:bCs/>
              </w:rPr>
            </w:pPr>
            <w:r w:rsidRPr="00DF39CB">
              <w:rPr>
                <w:rFonts w:ascii="Georgia" w:hAnsi="Georgia"/>
              </w:rPr>
              <w:t>Ставится ли в политике компании цель исключить древесину, заготовленную в лесах, где высокие природоохранные ценности находятся под угрозой в результате хозяйственной деятельности, или заготовленную в лесах, которые переводятся в лесные плантации или в нелесохозяйственные виды пользования?</w:t>
            </w:r>
          </w:p>
          <w:p w:rsidR="0006643A" w:rsidRPr="00DF39CB" w:rsidRDefault="0006643A" w:rsidP="00DF39CB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Если компания использует древесину с плантаций для производства целлюлозы,</w:t>
            </w:r>
          </w:p>
          <w:p w:rsidR="0006643A" w:rsidRPr="00DF39CB" w:rsidRDefault="0006643A" w:rsidP="00E34D64">
            <w:pPr>
              <w:shd w:val="clear" w:color="auto" w:fill="FFFFFF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Учитывает ли политика устойчивого лесопользования компании концепцию «плантаций нового поколения»? 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% древесины поступающей с плантаций: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  <w:tc>
          <w:tcPr>
            <w:tcW w:w="2410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47"/>
        </w:trPr>
        <w:tc>
          <w:tcPr>
            <w:tcW w:w="450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lastRenderedPageBreak/>
              <w:t>БАЛЛЫ ПО РАЗДЕЛУ 1.1</w:t>
            </w:r>
          </w:p>
        </w:tc>
        <w:tc>
          <w:tcPr>
            <w:tcW w:w="155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tabs>
          <w:tab w:val="left" w:pos="1065"/>
        </w:tabs>
        <w:jc w:val="both"/>
        <w:rPr>
          <w:rFonts w:ascii="Georgia" w:hAnsi="Georgia"/>
          <w:bCs/>
          <w:sz w:val="22"/>
          <w:szCs w:val="22"/>
        </w:rPr>
      </w:pPr>
      <w:r w:rsidRPr="00DF39CB">
        <w:rPr>
          <w:rFonts w:ascii="Georgia" w:hAnsi="Georgia"/>
          <w:sz w:val="22"/>
          <w:szCs w:val="22"/>
        </w:rPr>
        <w:tab/>
      </w:r>
    </w:p>
    <w:p w:rsidR="0006643A" w:rsidRPr="00DF39CB" w:rsidRDefault="0006643A" w:rsidP="0006643A">
      <w:pPr>
        <w:pStyle w:val="30"/>
        <w:widowControl w:val="0"/>
        <w:numPr>
          <w:ilvl w:val="1"/>
          <w:numId w:val="5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sz w:val="22"/>
          <w:szCs w:val="22"/>
        </w:rPr>
        <w:t>Текущая доля сырья, которая поступает из ответственных источников, и что делает компания для повышения эффективности использования сырья в цепочке поставок</w:t>
      </w:r>
    </w:p>
    <w:p w:rsidR="0006643A" w:rsidRPr="00DF39CB" w:rsidRDefault="0006643A" w:rsidP="000664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Максимально возможный балл: 20</w:t>
      </w:r>
    </w:p>
    <w:p w:rsidR="000B687E" w:rsidRDefault="000B687E" w:rsidP="0006643A">
      <w:pPr>
        <w:jc w:val="both"/>
        <w:rPr>
          <w:rFonts w:ascii="Georgia" w:hAnsi="Georgia"/>
          <w:b/>
          <w:sz w:val="22"/>
          <w:szCs w:val="22"/>
        </w:rPr>
      </w:pPr>
    </w:p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ДАЙТЕ ОТВЕТЫ НА СЛЕДУЮЩИЕ ВОПРОСЫ ПО ИНДИКАТОРУ</w:t>
      </w:r>
    </w:p>
    <w:p w:rsidR="0006643A" w:rsidRPr="00DF39CB" w:rsidRDefault="0006643A" w:rsidP="0006643A">
      <w:pPr>
        <w:jc w:val="both"/>
        <w:rPr>
          <w:rFonts w:ascii="Georgia" w:hAnsi="Georg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2046"/>
        <w:gridCol w:w="2677"/>
        <w:gridCol w:w="1404"/>
      </w:tblGrid>
      <w:tr w:rsidR="0006643A" w:rsidRPr="00DF39CB" w:rsidTr="00E34D64">
        <w:trPr>
          <w:trHeight w:val="499"/>
        </w:trPr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ВАШ ОТВЕТ</w:t>
            </w: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1.2.1 Текущая доля вторичного сырья и сельскохозяйственных отходов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Баллы по пропорциональной скользящей шкале от 0 (за 0% или при отсутствии данных) до 16 (за 100%). 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1.2.2 Текущая доля вторичного сырья «после потребителя»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2 (за 100%).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1.2.3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Текущая доля вторичного сырья, которое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сертифицировано как FSC-вторичное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2 (за 100%).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1.2.4 Текущая доля FSC-сертифицированного первичного сырья в общем объеме используемого сырья </w:t>
            </w:r>
            <w:r w:rsidRPr="00DF39CB">
              <w:rPr>
                <w:rFonts w:ascii="Georgia" w:hAnsi="Georgia"/>
                <w:sz w:val="22"/>
                <w:szCs w:val="22"/>
              </w:rPr>
              <w:t>(первичного и вторичного)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20 (за 100%). Для санитарно-гигиенической продукции максимум 14 баллов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1.2.5 Текущая доля FSC-контролируемого сырья в общем объеме используемого сырья </w:t>
            </w:r>
            <w:r w:rsidRPr="00DF39CB">
              <w:rPr>
                <w:rFonts w:ascii="Georgia" w:hAnsi="Georgia"/>
                <w:sz w:val="22"/>
                <w:szCs w:val="22"/>
              </w:rPr>
              <w:t>(первичного и вторичного)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8 (за 100%). Для санитарно-гигиенической продукции максимум 5 баллов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1.2.6 Доля сырья, сертифицированного по другим схемам лесной сертификации, которые используют независимый аудит, в общем объеме используемого сырья </w:t>
            </w:r>
            <w:r w:rsidRPr="00DF39CB">
              <w:rPr>
                <w:rFonts w:ascii="Georgia" w:hAnsi="Georgia"/>
                <w:sz w:val="22"/>
                <w:szCs w:val="22"/>
              </w:rPr>
              <w:t>(первичного и вторичного),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в оставшейся части первичного сырья, не сертифицированного по </w:t>
            </w: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>схеме FSC или не имеющего сертификат FSC-контролируемой древесины.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Укажите схемы сертификации.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(название схемы сертификации, напр. PEFC)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4 (за 100%).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Для санитарно-гигиенической продукции максимум 2 балла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1.2.7 Опишите меры по увеличению возможности вторичного использования вашей продукции и результаты 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Плюс 2 бонусный балл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78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1.2.8 Опишите меры по повышению эффективности использования сырья в производстве и результаты</w:t>
            </w:r>
          </w:p>
        </w:tc>
        <w:tc>
          <w:tcPr>
            <w:tcW w:w="19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Плюс 1 бонусный балл 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84"/>
        </w:trPr>
        <w:tc>
          <w:tcPr>
            <w:tcW w:w="8472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>БАЛЛЫ ПО РАЗДЕЛУ 1.2</w:t>
            </w:r>
          </w:p>
        </w:tc>
        <w:tc>
          <w:tcPr>
            <w:tcW w:w="141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06643A" w:rsidRPr="00DF39CB" w:rsidRDefault="0006643A" w:rsidP="0006643A">
      <w:pPr>
        <w:pStyle w:val="30"/>
        <w:widowControl w:val="0"/>
        <w:numPr>
          <w:ilvl w:val="1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 xml:space="preserve">Есть ли у компании планы повысить долю ответственно заготовленного древесного сырья в своей цепочке поставок? </w:t>
      </w: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FF"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Максимально возможный балл: 10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ДАЙТЕ ОТВЕТЫ НА СЛЕДУЮЩИЕ ВОПРОСЫ ПО ИНДИКАТОРУ</w:t>
      </w:r>
    </w:p>
    <w:p w:rsidR="0006643A" w:rsidRPr="00DF39CB" w:rsidRDefault="0006643A" w:rsidP="0006643A">
      <w:pPr>
        <w:jc w:val="both"/>
        <w:rPr>
          <w:rFonts w:ascii="Georgia" w:hAnsi="Georgi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2"/>
        <w:gridCol w:w="1843"/>
        <w:gridCol w:w="2251"/>
        <w:gridCol w:w="1560"/>
      </w:tblGrid>
      <w:tr w:rsidR="0006643A" w:rsidRPr="00DF39CB" w:rsidTr="00DF39CB">
        <w:trPr>
          <w:trHeight w:val="800"/>
        </w:trPr>
        <w:tc>
          <w:tcPr>
            <w:tcW w:w="395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84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22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DF39CB">
        <w:tc>
          <w:tcPr>
            <w:tcW w:w="395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1.3.1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Наличие задачи по увеличению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использования вторичного сырья (включая сельскохозяйственные отходы)</w:t>
            </w:r>
          </w:p>
        </w:tc>
        <w:tc>
          <w:tcPr>
            <w:tcW w:w="184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______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__ %  к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_____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__ дате</w:t>
            </w:r>
          </w:p>
        </w:tc>
        <w:tc>
          <w:tcPr>
            <w:tcW w:w="22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плана) до 7 (за заявленный план в 100%).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задача не поставлена, то реальные уровни считаются в процентном отношении от 7 баллов.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DF39CB">
        <w:tc>
          <w:tcPr>
            <w:tcW w:w="395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1.3.2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Наличие задачи по увеличению использования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вторичного сырья «после потребителя»</w:t>
            </w:r>
          </w:p>
        </w:tc>
        <w:tc>
          <w:tcPr>
            <w:tcW w:w="184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____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____ % к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____ дате</w:t>
            </w:r>
          </w:p>
        </w:tc>
        <w:tc>
          <w:tcPr>
            <w:tcW w:w="22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плана) до 3 (за заявленный план в 100%).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задача не поставлена, то реальные уровни считаются в процентном отношении от 3 баллов.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DF39CB">
        <w:tc>
          <w:tcPr>
            <w:tcW w:w="395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1.3.3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Компания сделала публичное заявление о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приверженности требованиям FSC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и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предпочтительному использованию FSC-сертифицированного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первичного сырья</w:t>
            </w:r>
          </w:p>
        </w:tc>
        <w:tc>
          <w:tcPr>
            <w:tcW w:w="184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Да / Нет</w:t>
            </w:r>
          </w:p>
        </w:tc>
        <w:tc>
          <w:tcPr>
            <w:tcW w:w="22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Да = 3 балла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Нет = 0 баллов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Баллы будут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>начисляться согласно доле первичного сырья в плане.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Для оценки этого вопроса потребуются свидетельства того, что взятые обязательства были опубликованы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DF39CB">
        <w:tc>
          <w:tcPr>
            <w:tcW w:w="395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1.3.4 Задача по увеличению использования FSC-сертифицированного первичного сырья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к общему объему используемого сырья</w:t>
            </w:r>
          </w:p>
        </w:tc>
        <w:tc>
          <w:tcPr>
            <w:tcW w:w="184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_______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 %  к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_____</w:t>
            </w:r>
            <w:r w:rsidR="0006643A" w:rsidRPr="00DF39CB">
              <w:rPr>
                <w:rFonts w:ascii="Georgia" w:hAnsi="Georgia"/>
                <w:sz w:val="22"/>
                <w:szCs w:val="22"/>
              </w:rPr>
              <w:t>__ дате</w:t>
            </w:r>
          </w:p>
        </w:tc>
        <w:tc>
          <w:tcPr>
            <w:tcW w:w="22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плана) до 7 (за заявленный план в 100%). Максимум 5 баллов для санитарно-гигиенической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задача не поставлена, то реальные уровни считаются в процентном отношении от 7 баллов.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81"/>
        </w:trPr>
        <w:tc>
          <w:tcPr>
            <w:tcW w:w="8046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>БАЛЛЫ ПО РАЗДЕЛУ 1.3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sz w:val="22"/>
          <w:szCs w:val="22"/>
        </w:rPr>
      </w:pPr>
    </w:p>
    <w:p w:rsidR="0006643A" w:rsidRPr="00DF39CB" w:rsidRDefault="0006643A" w:rsidP="00E34D64">
      <w:pPr>
        <w:jc w:val="center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РАЗДЕЛ 2: НАСКОЛЬКО ЭКОЛОГИЧЕСКИ ЧИСТЫМ И ЭФФЕКТИВНЫМ ЯВЛЯЕТСЯ ПРОИЗВОДСТВО КОМПАНИИ?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35% всех баллов</w:t>
      </w: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2.1 ИСПОЛЬЗОВАНИЕ ЭНЕРГИИ И ВЫБРОСЫ CO</w:t>
      </w:r>
      <w:r w:rsidRPr="00DF39CB">
        <w:rPr>
          <w:rFonts w:ascii="Georgia" w:hAnsi="Georgia"/>
          <w:b/>
          <w:sz w:val="22"/>
          <w:szCs w:val="22"/>
          <w:vertAlign w:val="subscript"/>
        </w:rPr>
        <w:t>2</w:t>
      </w:r>
      <w:r w:rsidRPr="00DF39CB">
        <w:rPr>
          <w:rFonts w:ascii="Georgia" w:hAnsi="Georgia"/>
          <w:b/>
          <w:sz w:val="22"/>
          <w:szCs w:val="22"/>
        </w:rPr>
        <w:t xml:space="preserve"> </w:t>
      </w:r>
    </w:p>
    <w:p w:rsidR="0006643A" w:rsidRPr="00DF39CB" w:rsidRDefault="0006643A" w:rsidP="000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Максимально возможный балл: 15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 xml:space="preserve">ДАЙТЕ ОТВЕТЫ НА СЛЕДУЮЩИЕ ВОПРОСЫ ПО ИНДИКАТОРУ </w:t>
      </w:r>
    </w:p>
    <w:p w:rsidR="0006643A" w:rsidRPr="00DF39CB" w:rsidRDefault="0006643A" w:rsidP="0006643A">
      <w:pPr>
        <w:ind w:left="360"/>
        <w:jc w:val="both"/>
        <w:rPr>
          <w:rFonts w:ascii="Georgia" w:hAnsi="Georgia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2977"/>
        <w:gridCol w:w="1134"/>
      </w:tblGrid>
      <w:tr w:rsidR="0006643A" w:rsidRPr="00DF39CB" w:rsidTr="00E34D64">
        <w:trPr>
          <w:trHeight w:val="291"/>
        </w:trPr>
        <w:tc>
          <w:tcPr>
            <w:tcW w:w="393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2.1.1 Текущее потребление энергии</w:t>
            </w:r>
            <w:r w:rsidRPr="00DF39CB">
              <w:rPr>
                <w:rStyle w:val="af6"/>
                <w:rFonts w:ascii="Georgia" w:hAnsi="Georgia"/>
                <w:b/>
                <w:sz w:val="22"/>
                <w:szCs w:val="22"/>
              </w:rPr>
              <w:footnoteReference w:id="2"/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sz w:val="22"/>
                <w:szCs w:val="22"/>
              </w:rPr>
              <w:t>на тонну продукции (укажите среднее потребление топлива + электроэнергии за весь производственный цикл, включая собственную и приобретенную древесную массу/ целлюлозу)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DF75E8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____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>_МВт/ч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минус 2 балла при отсутствии данных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335"/>
        </w:trPr>
        <w:tc>
          <w:tcPr>
            <w:tcW w:w="393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2.1.2 Имеет ли компания опубликованную стратегию по предотвращению изменений климата?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Да / Нет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Да с подтверждением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2.1.3.1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Знает ли компания углеродный след от своего производства?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По Группам (</w:t>
            </w:r>
            <w:r w:rsidRPr="00DF39CB">
              <w:rPr>
                <w:rFonts w:ascii="Georgia" w:hAnsi="Georgia"/>
                <w:sz w:val="22"/>
                <w:szCs w:val="22"/>
                <w:lang w:val="en-US"/>
              </w:rPr>
              <w:t>Scopes)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1, 2 и 3</w:t>
            </w:r>
            <w:r w:rsidRPr="00DF39CB">
              <w:rPr>
                <w:rStyle w:val="af6"/>
                <w:rFonts w:ascii="Georgia" w:hAnsi="Georgia"/>
                <w:sz w:val="22"/>
                <w:szCs w:val="22"/>
              </w:rPr>
              <w:footnoteReference w:id="3"/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Группа 1 = ______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Группа 2 = ______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Группа 3 = ______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приведены данные по Группам 1 и 2. В других случаях - 0 баллов.</w:t>
            </w:r>
          </w:p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дополнительный балл, если приведены данные по Группе 3.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В других случаях - 0 баллов.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2.1.3.2 Объем текущих прямых выбросы парниковых газов на тонну </w:t>
            </w:r>
            <w:r w:rsidRPr="00DF39CB">
              <w:rPr>
                <w:rFonts w:ascii="Georgia" w:hAnsi="Georgia"/>
                <w:sz w:val="22"/>
                <w:szCs w:val="22"/>
              </w:rPr>
              <w:t>продукции (Группа 1)?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 кг/т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По скользящей шкале от 4 баллов за выбросы менее 300 кг/т до 0 баллов, если выбросы выше 600 кг/т.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2.1.4.1 Есть ли у компании планы с четкими сроками по </w:t>
            </w:r>
            <w:r w:rsidRPr="00DF39CB">
              <w:rPr>
                <w:rFonts w:ascii="Georgia" w:hAnsi="Georgia"/>
                <w:b/>
                <w:i/>
                <w:sz w:val="22"/>
                <w:szCs w:val="22"/>
              </w:rPr>
              <w:t xml:space="preserve">относительному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сокращению выбросов парниковых газов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(сокращение выбросов CO</w:t>
            </w:r>
            <w:r w:rsidRPr="00DF39CB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в тоннах на тонну продукции)?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какая поставлена задача</w:t>
            </w: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ab/>
            </w:r>
          </w:p>
          <w:p w:rsidR="0006643A" w:rsidRPr="00DF39CB" w:rsidRDefault="0006643A" w:rsidP="00DF39CB">
            <w:pPr>
              <w:pStyle w:val="af4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Да и приведена задача</w:t>
            </w:r>
          </w:p>
          <w:p w:rsidR="0006643A" w:rsidRPr="00DF39CB" w:rsidRDefault="0006643A" w:rsidP="00DF39CB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Всем компаниям, которым начислены баллы за планы по абсолютному сокращению выбросов будут автоматически начислены баллы за планам по относительному сокращению выбросов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2.1.4.2 Есть ли у компании планы с четкими сроками по </w:t>
            </w:r>
            <w:r w:rsidRPr="00DF39CB">
              <w:rPr>
                <w:rFonts w:ascii="Georgia" w:hAnsi="Georgia"/>
                <w:b/>
                <w:i/>
                <w:sz w:val="22"/>
                <w:szCs w:val="22"/>
              </w:rPr>
              <w:t xml:space="preserve">абсолютному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сокращению выбросов парниковых газов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(уменьшение углеродного следа компании, несмотря на рост производства)?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какая поставлена задача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Да и приведена задача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2.1.5 Есть ли у компании планы по увеличению доли используемых возобновляемых источников энергии?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какая поставлена задача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Да и приведена цель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задачи не определены, то реальные уровни считаются в процентном соотношении от 1 балла.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2.1.6 Есть ли у компании рабочие планы по снижению углеродной составляющей выбросов по всей своей производственно-сбытовой цепочке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?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Если да, опишите наиболее действенное </w:t>
            </w: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>мероприятие или инициативу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>1 балл, если Да и приведен пример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936" w:type="dxa"/>
          </w:tcPr>
          <w:p w:rsidR="0006643A" w:rsidRPr="00DF39CB" w:rsidRDefault="0006643A" w:rsidP="00DF39CB">
            <w:pPr>
              <w:shd w:val="clear" w:color="auto" w:fill="FFFFFF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2.1.7.1 Участвует ли компания в международном Проекте Carbon Disclosure Project (CDP) по раскрытию информации о выбросах парниковых газов</w:t>
            </w:r>
            <w:r w:rsidRPr="00DF39CB">
              <w:rPr>
                <w:rStyle w:val="af6"/>
                <w:rFonts w:ascii="Georgia" w:hAnsi="Georgia"/>
                <w:b/>
                <w:sz w:val="22"/>
                <w:szCs w:val="22"/>
              </w:rPr>
              <w:footnoteReference w:id="4"/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2 балла, если да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936" w:type="dxa"/>
          </w:tcPr>
          <w:p w:rsidR="0006643A" w:rsidRPr="00DF39CB" w:rsidRDefault="0006643A" w:rsidP="00DF39CB">
            <w:pPr>
              <w:shd w:val="clear" w:color="auto" w:fill="FFFFFF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2.1.7.2 Участвует ли компания в какой-либо иной добровольной программе по предотвращению изменений климата</w:t>
            </w:r>
            <w:r w:rsidRPr="00DF39CB">
              <w:rPr>
                <w:rFonts w:ascii="Georgia" w:hAnsi="Georgia"/>
                <w:sz w:val="22"/>
                <w:szCs w:val="22"/>
              </w:rPr>
              <w:t>, напр., программе WWF "Хранители климата" (</w:t>
            </w:r>
            <w:hyperlink r:id="rId8" w:history="1">
              <w:r w:rsidRPr="00DF39CB">
                <w:rPr>
                  <w:rStyle w:val="aa"/>
                  <w:rFonts w:ascii="Georgia" w:hAnsi="Georgia"/>
                  <w:sz w:val="22"/>
                  <w:szCs w:val="22"/>
                </w:rPr>
                <w:t>www.panda.org/climatesavers/</w:t>
              </w:r>
            </w:hyperlink>
            <w:r w:rsidRPr="00DF39CB">
              <w:rPr>
                <w:rFonts w:ascii="Georgia" w:hAnsi="Georgia"/>
                <w:sz w:val="22"/>
                <w:szCs w:val="22"/>
              </w:rPr>
              <w:t xml:space="preserve">)? 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укажите в какой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Да и указана программа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323"/>
        </w:trPr>
        <w:tc>
          <w:tcPr>
            <w:tcW w:w="3936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2.1.8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Доля древесных отходов / биомассы</w:t>
            </w:r>
            <w:r w:rsidRPr="00DF39CB">
              <w:rPr>
                <w:rStyle w:val="af6"/>
                <w:rFonts w:ascii="Georgia" w:hAnsi="Georgia"/>
                <w:b/>
                <w:sz w:val="22"/>
                <w:szCs w:val="22"/>
              </w:rPr>
              <w:footnoteReference w:id="5"/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в структуре энергопотребления компании</w:t>
            </w: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Доля сертифицированных древесных отходов / биомассы? </w:t>
            </w: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По какой схеме сертифицированы?</w:t>
            </w: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_______%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По какой схеме сертификации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_______%</w:t>
            </w: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начисляются в зависимости от процента биомассы, используемой компанией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1, при FSC сертификации (за 100 % FSC сертификацию), до 0,5 балла за сертификацию FSC-контролируемой древесины и 0,25 балла за иную схему сертификации.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43A" w:rsidRPr="00DF39CB" w:rsidRDefault="0006643A" w:rsidP="00DF39CB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458"/>
        </w:trPr>
        <w:tc>
          <w:tcPr>
            <w:tcW w:w="393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2.1.9 Есть ли у компании система учета углекислого газа, производимого лесами, </w:t>
            </w:r>
            <w:r w:rsidRPr="00DF39CB">
              <w:rPr>
                <w:rFonts w:ascii="Georgia" w:hAnsi="Georgia"/>
                <w:sz w:val="22"/>
                <w:szCs w:val="22"/>
              </w:rPr>
              <w:t>для контроля CO</w:t>
            </w:r>
            <w:r w:rsidRPr="00DF39CB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выбросов / депонирования углекислого газа при использовании собственных древесных ресурсов в результате лесопользования, землепользования и изменения землепользования?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укажите, какую систему контроля использует компания и с каких пор ведется мониторинг: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Плюс 1 бонусный балл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458"/>
        </w:trPr>
        <w:tc>
          <w:tcPr>
            <w:tcW w:w="393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2.1.10 Есть ли у компании четкая задача, в рамках стратегии по уменьшению углеродного следа, по сокращению углеродного следа от транспортировки путем использования местных сырьевых ресурсов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(местные </w:t>
            </w: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 xml:space="preserve">ресурсы – Х км вокруг предприятия)?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(Приведите ссылки на соответствующие политики/ документы компании)</w:t>
            </w:r>
          </w:p>
        </w:tc>
        <w:tc>
          <w:tcPr>
            <w:tcW w:w="1842" w:type="dxa"/>
          </w:tcPr>
          <w:p w:rsidR="0006643A" w:rsidRPr="00DF39CB" w:rsidRDefault="0006643A" w:rsidP="00DF39CB">
            <w:pPr>
              <w:shd w:val="clear" w:color="auto" w:fill="FFFFFF"/>
              <w:jc w:val="both"/>
              <w:rPr>
                <w:rFonts w:ascii="Georgia" w:hAnsi="Georgia"/>
                <w:color w:val="222222"/>
                <w:sz w:val="22"/>
                <w:szCs w:val="22"/>
              </w:rPr>
            </w:pP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lastRenderedPageBreak/>
              <w:t>Да / Нет</w:t>
            </w:r>
          </w:p>
          <w:p w:rsidR="0006643A" w:rsidRPr="00DF39CB" w:rsidRDefault="0006643A" w:rsidP="00DF39CB">
            <w:pPr>
              <w:shd w:val="clear" w:color="auto" w:fill="FFFFFF"/>
              <w:jc w:val="both"/>
              <w:rPr>
                <w:rFonts w:ascii="Georgia" w:hAnsi="Georgia"/>
                <w:color w:val="222222"/>
                <w:sz w:val="22"/>
                <w:szCs w:val="22"/>
              </w:rPr>
            </w:pP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> </w:t>
            </w:r>
          </w:p>
          <w:p w:rsidR="0006643A" w:rsidRPr="00DF39CB" w:rsidRDefault="0006643A" w:rsidP="00DF39CB">
            <w:pPr>
              <w:shd w:val="clear" w:color="auto" w:fill="FFFFFF"/>
              <w:jc w:val="both"/>
              <w:rPr>
                <w:rFonts w:ascii="Georgia" w:hAnsi="Georgia"/>
                <w:color w:val="222222"/>
                <w:sz w:val="22"/>
                <w:szCs w:val="22"/>
              </w:rPr>
            </w:pP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 xml:space="preserve">Укажите, если возможно, какой процент из не сертифицированного по схеме </w:t>
            </w: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lastRenderedPageBreak/>
              <w:t>FSC сырья происходит из местных источников</w:t>
            </w:r>
          </w:p>
        </w:tc>
        <w:tc>
          <w:tcPr>
            <w:tcW w:w="29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>Плюс 1 бонусный балл</w:t>
            </w:r>
            <w:r w:rsidRPr="00DF39CB">
              <w:rPr>
                <w:rFonts w:ascii="Georgia" w:hAnsi="Georgia"/>
                <w:i/>
                <w:color w:val="222222"/>
                <w:sz w:val="22"/>
                <w:szCs w:val="22"/>
              </w:rPr>
              <w:t>, если большая часть не</w:t>
            </w: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 xml:space="preserve"> сертифицированного по схеме </w:t>
            </w:r>
            <w:r w:rsidRPr="00DF39CB">
              <w:rPr>
                <w:rFonts w:ascii="Georgia" w:hAnsi="Georgia"/>
                <w:i/>
                <w:color w:val="222222"/>
                <w:sz w:val="22"/>
                <w:szCs w:val="22"/>
              </w:rPr>
              <w:t>FSC сырья происходит из местных источников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70"/>
        </w:trPr>
        <w:tc>
          <w:tcPr>
            <w:tcW w:w="8755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lastRenderedPageBreak/>
              <w:t>БАЛЛЫ ПО РАЗДЕЛУ 2.1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bCs/>
          <w:sz w:val="22"/>
          <w:szCs w:val="22"/>
        </w:rPr>
      </w:pP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2.2 УТИЛИЗАЦИЯ ТВЕРДЫХ ОТХОДОВ НА ПОЛИГОНАХ</w:t>
      </w:r>
    </w:p>
    <w:p w:rsidR="0006643A" w:rsidRPr="00DF39CB" w:rsidRDefault="0006643A" w:rsidP="000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Максимально возможный балл: 5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548DD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21"/>
        <w:gridCol w:w="4741"/>
      </w:tblGrid>
      <w:tr w:rsidR="0006643A" w:rsidRPr="00DF39CB" w:rsidTr="00E34D64">
        <w:tc>
          <w:tcPr>
            <w:tcW w:w="322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921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47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</w:tr>
      <w:tr w:rsidR="0006643A" w:rsidRPr="00DF39CB" w:rsidTr="00E34D64">
        <w:trPr>
          <w:cantSplit/>
        </w:trPr>
        <w:tc>
          <w:tcPr>
            <w:tcW w:w="322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для ВСЕЙ древесной массы (целлюлозы), приобретаемой на рынке (если таковая имеется) и собственно произведенной, как описано в разделе общей информации.</w:t>
            </w:r>
          </w:p>
        </w:tc>
        <w:tc>
          <w:tcPr>
            <w:tcW w:w="192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741" w:type="dxa"/>
            <w:vMerge w:val="restart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начисляются в зависимости от соотношения приобретаемой на рынке древесной массы (целлюлозы) и собственно произведенной. Это означает, что если компания использует 60% собственно произведенной древесной массы (целлюлозы) и 40% товарной древесной массы (целлюлозы), но приводит данные только по 60% собственного производства, то сможет набрать только 60% от максимального количества баллов.</w:t>
            </w:r>
          </w:p>
        </w:tc>
      </w:tr>
      <w:tr w:rsidR="0006643A" w:rsidRPr="00DF39CB" w:rsidTr="00E34D64">
        <w:trPr>
          <w:cantSplit/>
        </w:trPr>
        <w:tc>
          <w:tcPr>
            <w:tcW w:w="322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только для собственно произведенной древесной массы (целлюлозы)</w:t>
            </w:r>
          </w:p>
        </w:tc>
        <w:tc>
          <w:tcPr>
            <w:tcW w:w="192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741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1473"/>
        <w:gridCol w:w="3064"/>
        <w:gridCol w:w="1134"/>
      </w:tblGrid>
      <w:tr w:rsidR="0006643A" w:rsidRPr="00DF39CB" w:rsidTr="00E34D64">
        <w:trPr>
          <w:trHeight w:val="501"/>
        </w:trPr>
        <w:tc>
          <w:tcPr>
            <w:tcW w:w="421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47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306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rPr>
          <w:trHeight w:val="800"/>
        </w:trPr>
        <w:tc>
          <w:tcPr>
            <w:tcW w:w="421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2.2.1. Количество сухих твердых отходов, вывезенных на полигоны на тонну произведенной продукции</w:t>
            </w:r>
            <w:r w:rsidRPr="00DF39CB">
              <w:rPr>
                <w:rStyle w:val="af6"/>
                <w:rFonts w:ascii="Georgia" w:hAnsi="Georgia"/>
                <w:b/>
                <w:sz w:val="22"/>
                <w:szCs w:val="22"/>
              </w:rPr>
              <w:footnoteReference w:id="6"/>
            </w:r>
          </w:p>
        </w:tc>
        <w:tc>
          <w:tcPr>
            <w:tcW w:w="147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 кг/т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306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фактический объем ≥30 кг/т) до 5 (за фактический объем 0 кг/т).</w:t>
            </w:r>
          </w:p>
        </w:tc>
        <w:tc>
          <w:tcPr>
            <w:tcW w:w="113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jc w:val="both"/>
        <w:rPr>
          <w:rFonts w:ascii="Georgia" w:hAnsi="Georgia"/>
          <w:bCs/>
          <w:sz w:val="22"/>
          <w:szCs w:val="22"/>
        </w:rPr>
      </w:pP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2.3 Использование ВОДЫ</w:t>
      </w:r>
    </w:p>
    <w:p w:rsidR="0006643A" w:rsidRPr="00DF39CB" w:rsidRDefault="0006643A" w:rsidP="000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Максимально возможный балл: 5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548DD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60"/>
        <w:gridCol w:w="4819"/>
      </w:tblGrid>
      <w:tr w:rsidR="0006643A" w:rsidRPr="00DF39CB" w:rsidTr="00E34D64"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560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ОТВЕТ</w:t>
            </w:r>
          </w:p>
        </w:tc>
        <w:tc>
          <w:tcPr>
            <w:tcW w:w="481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</w:tr>
      <w:tr w:rsidR="0006643A" w:rsidRPr="00DF39CB" w:rsidTr="00E34D64">
        <w:trPr>
          <w:cantSplit/>
        </w:trPr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для ВСЕЙ древесной массы (целлюлозы), приобретаемой на рынке (если таковая имеется) и собственно произведенной, как описано в разделе общей информации.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819" w:type="dxa"/>
            <w:vMerge w:val="restart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начисляются в зависимости от соотношения приобретаемой на рынке древесной массы (целлюлозы) и собственно произведенной. Это означает, что если компания использует 60% собственно произведенной древесной массы (целлюлозы) и 40% товарной древесной массы (целлюлозы), но приводит данные только по 60% собственного производства, то сможет набрать только 60% от максимального количества баллов.</w:t>
            </w:r>
          </w:p>
        </w:tc>
      </w:tr>
      <w:tr w:rsidR="0006643A" w:rsidRPr="00DF39CB" w:rsidTr="00E34D64">
        <w:trPr>
          <w:cantSplit/>
        </w:trPr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только для собственно произведенной древесной массы (целлюлозы)</w:t>
            </w:r>
          </w:p>
        </w:tc>
        <w:tc>
          <w:tcPr>
            <w:tcW w:w="156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819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tabs>
          <w:tab w:val="left" w:pos="2926"/>
          <w:tab w:val="left" w:pos="5201"/>
        </w:tabs>
        <w:rPr>
          <w:rFonts w:ascii="Georgia" w:hAnsi="Georgia"/>
          <w:b/>
          <w:bCs/>
          <w:sz w:val="22"/>
          <w:szCs w:val="22"/>
        </w:rPr>
      </w:pPr>
      <w:r w:rsidRPr="00DF39CB">
        <w:rPr>
          <w:rFonts w:ascii="Georgia" w:hAnsi="Georgia"/>
          <w:sz w:val="22"/>
          <w:szCs w:val="22"/>
        </w:rPr>
        <w:tab/>
      </w:r>
      <w:r w:rsidRPr="00DF39CB">
        <w:rPr>
          <w:rFonts w:ascii="Georgia" w:hAnsi="Georgia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2694"/>
        <w:gridCol w:w="895"/>
      </w:tblGrid>
      <w:tr w:rsidR="0006643A" w:rsidRPr="00DF39CB" w:rsidTr="00E34D64">
        <w:trPr>
          <w:trHeight w:val="560"/>
        </w:trPr>
        <w:tc>
          <w:tcPr>
            <w:tcW w:w="4219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br w:type="page"/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212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ВАШ ОТВЕТ </w:t>
            </w:r>
          </w:p>
        </w:tc>
        <w:tc>
          <w:tcPr>
            <w:tcW w:w="26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 ОЦЕНКИ</w:t>
            </w:r>
          </w:p>
        </w:tc>
        <w:tc>
          <w:tcPr>
            <w:tcW w:w="895" w:type="dxa"/>
          </w:tcPr>
          <w:p w:rsidR="0006643A" w:rsidRPr="00DF39CB" w:rsidRDefault="00E34D64" w:rsidP="00E34D64">
            <w:pPr>
              <w:ind w:left="-105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БАЛ</w:t>
            </w:r>
            <w:r w:rsidR="0006643A" w:rsidRPr="00DF39CB">
              <w:rPr>
                <w:rFonts w:ascii="Georgia" w:hAnsi="Georgia"/>
                <w:b/>
                <w:sz w:val="22"/>
                <w:szCs w:val="22"/>
              </w:rPr>
              <w:t>Л</w:t>
            </w:r>
          </w:p>
        </w:tc>
      </w:tr>
      <w:tr w:rsidR="0006643A" w:rsidRPr="00DF39CB" w:rsidTr="00E34D64">
        <w:trPr>
          <w:trHeight w:val="800"/>
        </w:trPr>
        <w:tc>
          <w:tcPr>
            <w:tcW w:w="421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2.3.1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Текущий объем очищенных сточных вод </w:t>
            </w: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>(стоки с предприятий)</w:t>
            </w:r>
          </w:p>
        </w:tc>
        <w:tc>
          <w:tcPr>
            <w:tcW w:w="212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</w:t>
            </w:r>
            <w:r w:rsidRPr="00DF39CB">
              <w:rPr>
                <w:rFonts w:ascii="Georgia" w:hAnsi="Georgia"/>
                <w:sz w:val="22"/>
                <w:szCs w:val="22"/>
              </w:rPr>
              <w:t>м</w:t>
            </w:r>
            <w:r w:rsidRPr="00DF39CB">
              <w:rPr>
                <w:rFonts w:ascii="Georgia" w:hAnsi="Georgia"/>
                <w:sz w:val="22"/>
                <w:szCs w:val="22"/>
                <w:vertAlign w:val="superscript"/>
              </w:rPr>
              <w:t>3</w:t>
            </w:r>
            <w:r w:rsidRPr="00DF39CB">
              <w:rPr>
                <w:rFonts w:ascii="Georgia" w:hAnsi="Georgia"/>
                <w:sz w:val="22"/>
                <w:szCs w:val="22"/>
              </w:rPr>
              <w:t>/т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среднее по всем предприятиям</w:t>
            </w:r>
          </w:p>
        </w:tc>
        <w:tc>
          <w:tcPr>
            <w:tcW w:w="2694" w:type="dxa"/>
          </w:tcPr>
          <w:p w:rsidR="0006643A" w:rsidRPr="00DF39CB" w:rsidRDefault="0006643A" w:rsidP="00DF39CB">
            <w:pPr>
              <w:rPr>
                <w:rFonts w:ascii="Georgia" w:hAnsi="Georgia"/>
                <w:color w:val="222222"/>
                <w:sz w:val="22"/>
                <w:szCs w:val="22"/>
                <w:shd w:val="clear" w:color="000000" w:fill="auto"/>
              </w:rPr>
            </w:pP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>Баллы по пропорциональной скользящей шкале от 0 (за средний объем более 60 м</w:t>
            </w:r>
            <w:r w:rsidRPr="00DF39CB">
              <w:rPr>
                <w:rFonts w:ascii="Georgia" w:hAnsi="Georgia"/>
                <w:color w:val="222222"/>
                <w:sz w:val="22"/>
                <w:szCs w:val="22"/>
                <w:vertAlign w:val="superscript"/>
              </w:rPr>
              <w:t>3</w:t>
            </w: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>/т) до 3 (за средний объем менее 20 м</w:t>
            </w:r>
            <w:r w:rsidRPr="00DF39CB">
              <w:rPr>
                <w:rFonts w:ascii="Georgia" w:hAnsi="Georgia"/>
                <w:color w:val="222222"/>
                <w:sz w:val="22"/>
                <w:szCs w:val="22"/>
                <w:vertAlign w:val="superscript"/>
              </w:rPr>
              <w:t>3</w:t>
            </w:r>
            <w:r w:rsidRPr="00DF39CB">
              <w:rPr>
                <w:rFonts w:ascii="Georgia" w:hAnsi="Georgia"/>
                <w:color w:val="222222"/>
                <w:sz w:val="22"/>
                <w:szCs w:val="22"/>
              </w:rPr>
              <w:t>/т).</w:t>
            </w:r>
          </w:p>
        </w:tc>
        <w:tc>
          <w:tcPr>
            <w:tcW w:w="895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4219" w:type="dxa"/>
          </w:tcPr>
          <w:p w:rsidR="0006643A" w:rsidRPr="00DF39CB" w:rsidRDefault="0006643A" w:rsidP="00DF39CB">
            <w:pPr>
              <w:pStyle w:val="ab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2.3.2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Проводила ли компания оценку риска воздействия своего производства на водные бассейны и (в идеале) оценку воздействия своих поставщиков древесного сырья?</w:t>
            </w:r>
          </w:p>
          <w:p w:rsidR="0006643A" w:rsidRPr="00DF39CB" w:rsidRDefault="0006643A" w:rsidP="00DF39CB">
            <w:pPr>
              <w:pStyle w:val="ab"/>
              <w:rPr>
                <w:rFonts w:ascii="Georgia" w:hAnsi="Georgia"/>
                <w:sz w:val="22"/>
                <w:szCs w:val="22"/>
              </w:rPr>
            </w:pPr>
          </w:p>
          <w:p w:rsidR="0006643A" w:rsidRPr="00DF39CB" w:rsidRDefault="0006643A" w:rsidP="00DF39CB">
            <w:pPr>
              <w:pStyle w:val="ab"/>
              <w:rPr>
                <w:rFonts w:ascii="Georgia" w:hAnsi="Georgia"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Например, с использованием инструмента WWF «Фильтр водного риска»</w:t>
            </w:r>
          </w:p>
          <w:p w:rsidR="0006643A" w:rsidRPr="00DF39CB" w:rsidRDefault="001135EA" w:rsidP="00DF39CB">
            <w:pPr>
              <w:rPr>
                <w:rFonts w:ascii="Georgia" w:hAnsi="Georgia"/>
                <w:bCs/>
                <w:sz w:val="22"/>
                <w:szCs w:val="22"/>
              </w:rPr>
            </w:pPr>
            <w:hyperlink r:id="rId9" w:history="1">
              <w:r w:rsidR="0006643A" w:rsidRPr="00DF39CB">
                <w:rPr>
                  <w:rStyle w:val="aa"/>
                  <w:rFonts w:ascii="Georgia" w:hAnsi="Georgia"/>
                  <w:sz w:val="22"/>
                  <w:szCs w:val="22"/>
                </w:rPr>
                <w:t>http://waterriskfilter.panda.org/PreAssessment.aspx</w:t>
              </w:r>
            </w:hyperlink>
            <w:r w:rsidR="0006643A"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Да / Нет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0B687E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Если да, то какой инструмент используется:</w:t>
            </w:r>
            <w:r w:rsidR="000B687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__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0B687E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Укажите, что сделано для снижения риска, если таковой имеется: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______</w:t>
            </w:r>
          </w:p>
        </w:tc>
        <w:tc>
          <w:tcPr>
            <w:tcW w:w="26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Да, то 1 балл.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предприняты меры по снижению риска или отсутствие риска: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+1 балл.</w:t>
            </w: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Если Нет, то 0 баллов.</w:t>
            </w:r>
          </w:p>
        </w:tc>
        <w:tc>
          <w:tcPr>
            <w:tcW w:w="895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179"/>
        </w:trPr>
        <w:tc>
          <w:tcPr>
            <w:tcW w:w="9039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>БАЛЛЫ ПО РАЗДЕЛУ 2.3</w:t>
            </w:r>
          </w:p>
        </w:tc>
        <w:tc>
          <w:tcPr>
            <w:tcW w:w="895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  <w:tr w:rsidR="0006643A" w:rsidRPr="00DF39CB" w:rsidTr="00E34D64">
        <w:trPr>
          <w:trHeight w:val="368"/>
        </w:trPr>
        <w:tc>
          <w:tcPr>
            <w:tcW w:w="9039" w:type="dxa"/>
            <w:gridSpan w:val="3"/>
            <w:tcBorders>
              <w:left w:val="nil"/>
              <w:bottom w:val="nil"/>
              <w:right w:val="nil"/>
            </w:tcBorders>
          </w:tcPr>
          <w:p w:rsidR="0006643A" w:rsidRPr="00DF39CB" w:rsidRDefault="0006643A" w:rsidP="00DF39CB">
            <w:pPr>
              <w:pStyle w:val="pfeaturecopy"/>
              <w:shd w:val="clear" w:color="auto" w:fill="FFFFFF"/>
              <w:spacing w:before="0" w:beforeAutospacing="0" w:after="64" w:afterAutospacing="0" w:line="242" w:lineRule="atLeast"/>
              <w:textAlignment w:val="baseline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06643A" w:rsidRPr="00DF39CB" w:rsidRDefault="0006643A" w:rsidP="00AD7545">
      <w:pPr>
        <w:pStyle w:val="3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2.4 СБРОСЫ СТОЧНЫХ ВОД</w:t>
      </w:r>
    </w:p>
    <w:p w:rsidR="0006643A" w:rsidRPr="00DF39CB" w:rsidRDefault="0006643A" w:rsidP="00AD7545">
      <w:pPr>
        <w:pStyle w:val="3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Максимально возможный балл: 10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548DD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38"/>
        <w:gridCol w:w="4599"/>
      </w:tblGrid>
      <w:tr w:rsidR="0006643A" w:rsidRPr="00DF39CB" w:rsidTr="00E34D64"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638" w:type="dxa"/>
          </w:tcPr>
          <w:p w:rsidR="0006643A" w:rsidRPr="00DF39CB" w:rsidRDefault="0006643A" w:rsidP="00E34D64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ОТВЕТ</w:t>
            </w:r>
          </w:p>
        </w:tc>
        <w:tc>
          <w:tcPr>
            <w:tcW w:w="4599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</w:tr>
      <w:tr w:rsidR="0006643A" w:rsidRPr="00DF39CB" w:rsidTr="00E34D64">
        <w:trPr>
          <w:cantSplit/>
        </w:trPr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для ВСЕЙ древесной массы (целлюлозы), приобретаемой на рынке (если таковая имеется) и собственно произведенной, как описано в разделе общей информации.</w:t>
            </w:r>
          </w:p>
        </w:tc>
        <w:tc>
          <w:tcPr>
            <w:tcW w:w="163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599" w:type="dxa"/>
            <w:vMerge w:val="restart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начисляются в зависимости от соотношения приобретаемой на рынке древесной массы (целлюлозы) и собственно произведенной. Это означает, что если компания использует 60% собственно произведенной древесной массы (целлюлозы) и 40% товарной древесной массы (целлюлозы), но приводит данные только по 60% собственного производства, то сможет набрать только 60% от максимального количества баллов.</w:t>
            </w:r>
          </w:p>
        </w:tc>
      </w:tr>
      <w:tr w:rsidR="0006643A" w:rsidRPr="00DF39CB" w:rsidTr="00E34D64">
        <w:trPr>
          <w:cantSplit/>
        </w:trPr>
        <w:tc>
          <w:tcPr>
            <w:tcW w:w="35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Раздел 1 заполняется только для собственно произведенной древесной массы (целлюлозы)</w:t>
            </w:r>
          </w:p>
        </w:tc>
        <w:tc>
          <w:tcPr>
            <w:tcW w:w="163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Да / Нет </w:t>
            </w:r>
          </w:p>
        </w:tc>
        <w:tc>
          <w:tcPr>
            <w:tcW w:w="4599" w:type="dxa"/>
            <w:vMerge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06643A" w:rsidRPr="00DF39CB" w:rsidRDefault="0006643A" w:rsidP="0006643A">
      <w:pPr>
        <w:tabs>
          <w:tab w:val="left" w:pos="2926"/>
          <w:tab w:val="left" w:pos="5148"/>
        </w:tabs>
        <w:rPr>
          <w:rFonts w:ascii="Georgia" w:hAnsi="Georgia"/>
          <w:b/>
          <w:bCs/>
          <w:sz w:val="22"/>
          <w:szCs w:val="22"/>
        </w:rPr>
      </w:pPr>
      <w:r w:rsidRPr="00DF39CB">
        <w:rPr>
          <w:rFonts w:ascii="Georgia" w:hAnsi="Georgia"/>
          <w:sz w:val="22"/>
          <w:szCs w:val="22"/>
        </w:rPr>
        <w:tab/>
      </w:r>
      <w:r w:rsidRPr="00DF39CB">
        <w:rPr>
          <w:rFonts w:ascii="Georgia" w:hAnsi="Georgia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884"/>
        <w:gridCol w:w="2608"/>
        <w:gridCol w:w="1241"/>
      </w:tblGrid>
      <w:tr w:rsidR="0006643A" w:rsidRPr="00DF39CB" w:rsidTr="00E34D64">
        <w:trPr>
          <w:trHeight w:val="609"/>
        </w:trPr>
        <w:tc>
          <w:tcPr>
            <w:tcW w:w="407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rPr>
          <w:trHeight w:val="800"/>
        </w:trPr>
        <w:tc>
          <w:tcPr>
            <w:tcW w:w="407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2.4.1  Процент древесных волокон,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использующихся для производства, которые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отбелены с помощью элементарного хлора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i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i/>
                <w:iCs/>
                <w:sz w:val="22"/>
                <w:szCs w:val="22"/>
              </w:rPr>
              <w:t>Примечание</w:t>
            </w:r>
            <w:r w:rsidRPr="00DF39CB">
              <w:rPr>
                <w:rFonts w:ascii="Georgia" w:hAnsi="Georgia"/>
                <w:i/>
                <w:iCs/>
                <w:sz w:val="22"/>
                <w:szCs w:val="22"/>
              </w:rPr>
              <w:t xml:space="preserve">: Это вопрос об использовании элементарного хлора при отбеливания,  а </w:t>
            </w:r>
            <w:r w:rsidRPr="00DF39CB">
              <w:rPr>
                <w:rFonts w:ascii="Georgia" w:hAnsi="Georgia"/>
                <w:i/>
                <w:iCs/>
                <w:sz w:val="22"/>
                <w:szCs w:val="22"/>
                <w:u w:val="single"/>
              </w:rPr>
              <w:t>не</w:t>
            </w:r>
            <w:r w:rsidRPr="00DF39CB">
              <w:rPr>
                <w:rFonts w:ascii="Georgia" w:hAnsi="Georgia"/>
                <w:i/>
                <w:iCs/>
                <w:sz w:val="22"/>
                <w:szCs w:val="22"/>
              </w:rPr>
              <w:t xml:space="preserve"> об использовании технологии ECF (без использования элементарного хлора).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Баллы по пропорциональной скользящей шкале от 0 (за 0%) до </w:t>
            </w:r>
            <w:r w:rsidRPr="00DF39CB">
              <w:rPr>
                <w:rFonts w:ascii="Georgia" w:hAnsi="Georgia"/>
                <w:i/>
                <w:sz w:val="22"/>
                <w:szCs w:val="22"/>
                <w:u w:val="single"/>
              </w:rPr>
              <w:t>минус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 2 (за 100%).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4070" w:type="dxa"/>
          </w:tcPr>
          <w:p w:rsidR="0006643A" w:rsidRPr="00DF39CB" w:rsidRDefault="0006643A" w:rsidP="00DF39CB">
            <w:pPr>
              <w:pStyle w:val="af7"/>
              <w:numPr>
                <w:ilvl w:val="2"/>
                <w:numId w:val="57"/>
              </w:numPr>
              <w:ind w:left="0" w:firstLine="0"/>
              <w:jc w:val="both"/>
              <w:rPr>
                <w:rFonts w:ascii="Georgia" w:hAnsi="Georgia"/>
                <w:bCs/>
              </w:rPr>
            </w:pPr>
            <w:r w:rsidRPr="00DF39CB">
              <w:rPr>
                <w:rFonts w:ascii="Georgia" w:hAnsi="Georgia"/>
                <w:b/>
              </w:rPr>
              <w:lastRenderedPageBreak/>
              <w:t xml:space="preserve">Процент древесных волокон, </w:t>
            </w:r>
            <w:r w:rsidRPr="00DF39CB">
              <w:rPr>
                <w:rFonts w:ascii="Georgia" w:hAnsi="Georgia"/>
              </w:rPr>
              <w:t>использующихся для производства,</w:t>
            </w:r>
            <w:r w:rsidRPr="00DF39CB">
              <w:rPr>
                <w:rFonts w:ascii="Georgia" w:hAnsi="Georgia"/>
                <w:b/>
              </w:rPr>
              <w:t xml:space="preserve"> которые отбелены с помощью методов TCF или </w:t>
            </w:r>
            <w:r w:rsidRPr="00DF39CB">
              <w:rPr>
                <w:rFonts w:ascii="Georgia" w:hAnsi="Georgia"/>
                <w:b/>
                <w:lang w:val="en-US"/>
              </w:rPr>
              <w:t>PCF</w:t>
            </w:r>
            <w:r w:rsidRPr="00DF39CB">
              <w:rPr>
                <w:rFonts w:ascii="Georgia" w:hAnsi="Georgia"/>
                <w:b/>
              </w:rPr>
              <w:t xml:space="preserve"> (безхлорное отбеливание)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максимум до 2 (за 100%).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407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2.4.3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Текущие сбросы адсорбируемых органических галогенов (AOX) на тонну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i/>
                <w:iCs/>
                <w:sz w:val="22"/>
                <w:szCs w:val="22"/>
              </w:rPr>
              <w:t>Примечание</w:t>
            </w:r>
            <w:r w:rsidRPr="00DF39CB">
              <w:rPr>
                <w:rFonts w:ascii="Georgia" w:hAnsi="Georgia"/>
                <w:i/>
                <w:iCs/>
                <w:sz w:val="22"/>
                <w:szCs w:val="22"/>
              </w:rPr>
              <w:t>: использование технологии ECF c низким уровнем сбросов AOX отражено в этом параметре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_____кг/т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(среднее по всем предприятиям) </w:t>
            </w: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фактический уровень &gt;0,2 кг/т или при отсутствии данных) до 4 (за фактический уровень 0 кг/т).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800"/>
        </w:trPr>
        <w:tc>
          <w:tcPr>
            <w:tcW w:w="407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2.4.4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Текущий показатель ХПК</w:t>
            </w:r>
            <w:r w:rsidRPr="00DF39CB">
              <w:rPr>
                <w:rStyle w:val="af6"/>
                <w:rFonts w:ascii="Georgia" w:hAnsi="Georgia"/>
                <w:b/>
                <w:sz w:val="22"/>
                <w:szCs w:val="22"/>
              </w:rPr>
              <w:footnoteReference w:id="7"/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sz w:val="22"/>
                <w:szCs w:val="22"/>
              </w:rPr>
              <w:t>на тонну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E34D64" w:rsidRPr="00DF39CB" w:rsidRDefault="00E34D64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E34D64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  <w:u w:val="single"/>
              </w:rPr>
              <w:t>ИЛИ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кг/т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(среднее по всем предприятиям)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фактический показатель &gt;18 кг/т или при отсутствии данных) до 4 (за фактический показатель 0 кг/т).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76"/>
        </w:trPr>
        <w:tc>
          <w:tcPr>
            <w:tcW w:w="407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2.4.4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>Текущий показатель БПК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на тонну продукции</w:t>
            </w:r>
          </w:p>
        </w:tc>
        <w:tc>
          <w:tcPr>
            <w:tcW w:w="179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кг/т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(среднее по всем предприятиям, измерения за 5 дней)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фактический показатель &gt;2,5 кг/т или при отсутствии данных) до 4 (за фактический уровень 0 кг/т).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66"/>
        </w:trPr>
        <w:tc>
          <w:tcPr>
            <w:tcW w:w="8472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 xml:space="preserve">БАЛЛЫ ПО РАЗДЕЛУ 2.4.1 – 2.4.4 </w:t>
            </w:r>
          </w:p>
        </w:tc>
        <w:tc>
          <w:tcPr>
            <w:tcW w:w="124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E34D64" w:rsidRPr="00DF39CB" w:rsidRDefault="00E34D64" w:rsidP="00E34D64">
      <w:pPr>
        <w:jc w:val="center"/>
        <w:rPr>
          <w:rFonts w:ascii="Georgia" w:hAnsi="Georgia"/>
          <w:b/>
          <w:color w:val="3366FF"/>
          <w:sz w:val="22"/>
          <w:szCs w:val="22"/>
        </w:rPr>
      </w:pPr>
    </w:p>
    <w:p w:rsidR="0006643A" w:rsidRPr="00DF39CB" w:rsidRDefault="0006643A" w:rsidP="00E34D64">
      <w:pPr>
        <w:jc w:val="center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РАЗДЕЛ 3 - ПРОЗРАЧНОСТЬ И ОТЧЕТНОСТЬ</w:t>
      </w:r>
    </w:p>
    <w:p w:rsidR="0006643A" w:rsidRPr="00DF39CB" w:rsidRDefault="0006643A" w:rsidP="0006643A">
      <w:pPr>
        <w:jc w:val="both"/>
        <w:rPr>
          <w:rFonts w:ascii="Georgia" w:hAnsi="Georgia"/>
          <w:b/>
          <w:bCs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30% всех баллов</w:t>
      </w:r>
    </w:p>
    <w:p w:rsidR="0006643A" w:rsidRPr="00DF39CB" w:rsidRDefault="0006643A" w:rsidP="0006643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3.1 СИСТЕМЫ ЭКОЛОГИЧЕСКОГО МЕНЕДЖМЕНТА И КОНТРОЛЯ ЦЕПОЧЕК ПОСТАВОК</w:t>
      </w:r>
    </w:p>
    <w:p w:rsidR="0006643A" w:rsidRPr="00DF39CB" w:rsidRDefault="0006643A" w:rsidP="000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>Максимально возможный балл: 12</w:t>
      </w:r>
    </w:p>
    <w:p w:rsidR="0006643A" w:rsidRPr="00DF39CB" w:rsidRDefault="0006643A" w:rsidP="0006643A">
      <w:pPr>
        <w:rPr>
          <w:rFonts w:ascii="Georgia" w:hAnsi="Georgia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268"/>
        <w:gridCol w:w="2410"/>
        <w:gridCol w:w="851"/>
      </w:tblGrid>
      <w:tr w:rsidR="0006643A" w:rsidRPr="00DF39CB" w:rsidTr="00E34D64">
        <w:trPr>
          <w:trHeight w:val="642"/>
        </w:trPr>
        <w:tc>
          <w:tcPr>
            <w:tcW w:w="40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226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ОТВЕТ </w:t>
            </w:r>
          </w:p>
        </w:tc>
        <w:tc>
          <w:tcPr>
            <w:tcW w:w="2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8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rPr>
          <w:trHeight w:val="800"/>
        </w:trPr>
        <w:tc>
          <w:tcPr>
            <w:tcW w:w="40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3.1.1 Процент предприятий компании, сертифицированных по ISO 14001 или иной эквивалентной независимой схемы сертификации </w:t>
            </w:r>
            <w:r w:rsidRPr="00DF39CB">
              <w:rPr>
                <w:rFonts w:ascii="Georgia" w:hAnsi="Georgia"/>
                <w:sz w:val="22"/>
                <w:szCs w:val="22"/>
              </w:rPr>
              <w:t>(напр., EMAS)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Для оценки данного показателя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>необходимо подтверждение использования системы экологического менеджмента (</w:t>
            </w:r>
            <w:r w:rsidR="00E34D64" w:rsidRPr="00DF39CB">
              <w:rPr>
                <w:rFonts w:ascii="Georgia" w:hAnsi="Georgia"/>
                <w:i/>
                <w:sz w:val="22"/>
                <w:szCs w:val="22"/>
              </w:rPr>
              <w:t xml:space="preserve">сертификаты,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t>отчеты и др.).</w:t>
            </w:r>
          </w:p>
        </w:tc>
        <w:tc>
          <w:tcPr>
            <w:tcW w:w="226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______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43A" w:rsidRPr="00DF39CB" w:rsidRDefault="0006643A" w:rsidP="00DF39CB">
            <w:pPr>
              <w:ind w:left="72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 xml:space="preserve">Баллы по пропорциональной скользящей шкале от 0 (0% предприятий сертифицированы по ISO 14001 или иным схемам) до 10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 xml:space="preserve">(100% предприятий сертифицированы) </w:t>
            </w:r>
          </w:p>
        </w:tc>
        <w:tc>
          <w:tcPr>
            <w:tcW w:w="8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4077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3.1.2 Процент предприятий компании, у которых сертифицированы цепочки поставок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Укажите какие схемы сертификации цепочек поставок </w:t>
            </w:r>
            <w:r w:rsidR="00E34D64" w:rsidRPr="00DF39CB">
              <w:rPr>
                <w:rFonts w:ascii="Georgia" w:hAnsi="Georgia"/>
                <w:sz w:val="22"/>
                <w:szCs w:val="22"/>
              </w:rPr>
              <w:t xml:space="preserve">(СОС) 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учитывались.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Общий процент C</w:t>
            </w:r>
            <w:r w:rsidR="00E34D64" w:rsidRPr="00DF39CB">
              <w:rPr>
                <w:rFonts w:ascii="Georgia" w:hAnsi="Georgia"/>
                <w:sz w:val="22"/>
                <w:szCs w:val="22"/>
              </w:rPr>
              <w:t>О</w:t>
            </w:r>
            <w:r w:rsidRPr="00DF39CB">
              <w:rPr>
                <w:rFonts w:ascii="Georgia" w:hAnsi="Georgia"/>
                <w:sz w:val="22"/>
                <w:szCs w:val="22"/>
              </w:rPr>
              <w:t>C-сертифицированных предприятий в данной категории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Схема COC сертификации (например, FSC COC)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_________%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_________%</w:t>
            </w:r>
          </w:p>
        </w:tc>
        <w:tc>
          <w:tcPr>
            <w:tcW w:w="2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Баллы по пропорциональной скользящей шкале от 0 (за 0% или при отсутствии данных) до 2 (за 100%).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299"/>
        </w:trPr>
        <w:tc>
          <w:tcPr>
            <w:tcW w:w="8755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>БАЛЛЫ ПО РАЗДЕЛУ 3.1</w:t>
            </w:r>
          </w:p>
        </w:tc>
        <w:tc>
          <w:tcPr>
            <w:tcW w:w="851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06643A" w:rsidRPr="00DF39CB" w:rsidRDefault="0006643A" w:rsidP="0006643A">
      <w:pPr>
        <w:ind w:firstLine="720"/>
        <w:jc w:val="both"/>
        <w:rPr>
          <w:rFonts w:ascii="Georgia" w:hAnsi="Georgia"/>
          <w:bCs/>
          <w:color w:val="3366FF"/>
          <w:sz w:val="22"/>
          <w:szCs w:val="22"/>
        </w:rPr>
      </w:pPr>
    </w:p>
    <w:p w:rsidR="0006643A" w:rsidRPr="00DF39CB" w:rsidRDefault="0006643A" w:rsidP="0006643A">
      <w:pPr>
        <w:pStyle w:val="3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>3.2 Использовала ли компания инструмент WWF «Проверь свою бумагу!» (публично или для внутренней оценки) или иную аналогичную методику для оценки или для предоставления информации об «экологическом следе» своего производства ил</w:t>
      </w:r>
      <w:r w:rsidR="000B687E">
        <w:rPr>
          <w:rFonts w:ascii="Georgia" w:hAnsi="Georgia"/>
          <w:b/>
          <w:sz w:val="22"/>
          <w:szCs w:val="22"/>
        </w:rPr>
        <w:t xml:space="preserve">и для оценки своих поставщиков </w:t>
      </w:r>
      <w:r w:rsidRPr="00DF39CB">
        <w:rPr>
          <w:rFonts w:ascii="Georgia" w:hAnsi="Georgia"/>
          <w:b/>
          <w:sz w:val="22"/>
          <w:szCs w:val="22"/>
        </w:rPr>
        <w:t xml:space="preserve">древесной массы (целлюлозы)?  </w:t>
      </w:r>
    </w:p>
    <w:p w:rsidR="0006643A" w:rsidRPr="00DF39CB" w:rsidRDefault="0006643A" w:rsidP="000664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3366FF"/>
          <w:sz w:val="22"/>
          <w:szCs w:val="22"/>
        </w:rPr>
      </w:pPr>
      <w:r w:rsidRPr="00DF39CB">
        <w:rPr>
          <w:rFonts w:ascii="Georgia" w:hAnsi="Georgia"/>
          <w:b/>
          <w:color w:val="3366FF"/>
          <w:sz w:val="22"/>
          <w:szCs w:val="22"/>
        </w:rPr>
        <w:t xml:space="preserve">Максимально возможный балл: 8 </w:t>
      </w:r>
    </w:p>
    <w:p w:rsidR="0006643A" w:rsidRPr="00DF39CB" w:rsidRDefault="0006643A" w:rsidP="0006643A">
      <w:pPr>
        <w:jc w:val="both"/>
        <w:rPr>
          <w:rFonts w:ascii="Georgia" w:hAnsi="Georgia"/>
          <w:bCs/>
          <w:sz w:val="22"/>
          <w:szCs w:val="22"/>
        </w:rPr>
      </w:pPr>
      <w:r w:rsidRPr="00DF39CB">
        <w:rPr>
          <w:rFonts w:ascii="Georgia" w:hAnsi="Georgia"/>
          <w:sz w:val="22"/>
          <w:szCs w:val="22"/>
        </w:rPr>
        <w:t>«Проверь свою бумагу!» (</w:t>
      </w:r>
      <w:hyperlink r:id="rId10" w:history="1">
        <w:r w:rsidRPr="00DF39CB">
          <w:rPr>
            <w:rStyle w:val="aa"/>
            <w:rFonts w:ascii="Georgia" w:hAnsi="Georgia"/>
            <w:sz w:val="22"/>
            <w:szCs w:val="22"/>
          </w:rPr>
          <w:t>http://checkyourpaper.panda.org</w:t>
        </w:r>
      </w:hyperlink>
      <w:r w:rsidRPr="00DF39CB">
        <w:rPr>
          <w:rFonts w:ascii="Georgia" w:hAnsi="Georgia"/>
          <w:sz w:val="22"/>
          <w:szCs w:val="22"/>
        </w:rPr>
        <w:t xml:space="preserve">) – это инструмент для оценки экологического следа по всей производственной цепочке конкретного вида бумажной продукции. Этот инструмент производители бумажной продукции и древесной массы (целлюлозы) могут использовать для оценки экологического следа конкретного вида производимой ими продукции, а также контроля своих поставщиков сырья. Это важный инструмент информирования покупателя об экологичности всех этапов производственной цепочки. </w:t>
      </w:r>
    </w:p>
    <w:p w:rsidR="0006643A" w:rsidRDefault="0006643A" w:rsidP="0006643A">
      <w:pPr>
        <w:ind w:left="360"/>
        <w:jc w:val="both"/>
        <w:rPr>
          <w:rFonts w:ascii="Georgia" w:hAnsi="Georgia"/>
          <w:bCs/>
          <w:sz w:val="22"/>
          <w:szCs w:val="22"/>
        </w:rPr>
      </w:pPr>
    </w:p>
    <w:p w:rsidR="00773E20" w:rsidRPr="00DF39CB" w:rsidRDefault="00773E20" w:rsidP="0006643A">
      <w:pPr>
        <w:ind w:left="360"/>
        <w:jc w:val="both"/>
        <w:rPr>
          <w:rFonts w:ascii="Georgia" w:hAnsi="Georgia"/>
          <w:bCs/>
          <w:sz w:val="22"/>
          <w:szCs w:val="22"/>
        </w:rPr>
      </w:pPr>
    </w:p>
    <w:p w:rsidR="0006643A" w:rsidRPr="00DF39CB" w:rsidRDefault="0006643A" w:rsidP="0006643A">
      <w:pPr>
        <w:rPr>
          <w:rFonts w:ascii="Georgia" w:hAnsi="Georgia"/>
          <w:sz w:val="22"/>
          <w:szCs w:val="22"/>
        </w:rPr>
      </w:pPr>
      <w:r w:rsidRPr="00DF39CB">
        <w:rPr>
          <w:rFonts w:ascii="Georgia" w:hAnsi="Georgia"/>
          <w:b/>
          <w:sz w:val="22"/>
          <w:szCs w:val="22"/>
        </w:rPr>
        <w:t xml:space="preserve">ДАЙТЕ ОТВЕТЫ НА СЛЕДУЮЩИЕ ВОПРОСЫ ПО ИНДИКАТОРУ </w:t>
      </w:r>
    </w:p>
    <w:p w:rsidR="0006643A" w:rsidRPr="00DF39CB" w:rsidRDefault="0006643A" w:rsidP="0006643A">
      <w:pPr>
        <w:jc w:val="both"/>
        <w:rPr>
          <w:rFonts w:ascii="Georgia" w:hAnsi="Georgia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1855"/>
        <w:gridCol w:w="3632"/>
        <w:gridCol w:w="992"/>
      </w:tblGrid>
      <w:tr w:rsidR="0006643A" w:rsidRPr="00DF39CB" w:rsidTr="00E34D64">
        <w:trPr>
          <w:trHeight w:val="307"/>
        </w:trPr>
        <w:tc>
          <w:tcPr>
            <w:tcW w:w="3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ВОПРОС</w:t>
            </w:r>
          </w:p>
        </w:tc>
        <w:tc>
          <w:tcPr>
            <w:tcW w:w="185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ОТВЕТ</w:t>
            </w:r>
          </w:p>
        </w:tc>
        <w:tc>
          <w:tcPr>
            <w:tcW w:w="363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МЕТОДИКА ОЦЕНКИ</w:t>
            </w:r>
          </w:p>
        </w:tc>
        <w:tc>
          <w:tcPr>
            <w:tcW w:w="99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БАЛЛ</w:t>
            </w:r>
          </w:p>
        </w:tc>
      </w:tr>
      <w:tr w:rsidR="0006643A" w:rsidRPr="00DF39CB" w:rsidTr="00E34D64">
        <w:tc>
          <w:tcPr>
            <w:tcW w:w="3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3.2.1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a</w:t>
            </w:r>
            <w:r w:rsidRPr="00DF39CB">
              <w:rPr>
                <w:rFonts w:ascii="Georgia" w:hAnsi="Georgia"/>
                <w:b/>
                <w:bCs/>
                <w:sz w:val="22"/>
                <w:szCs w:val="22"/>
              </w:rPr>
              <w:t xml:space="preserve">) </w:t>
            </w:r>
            <w:r w:rsidRPr="00DF39CB">
              <w:rPr>
                <w:rFonts w:ascii="Georgia" w:hAnsi="Georgia"/>
                <w:sz w:val="22"/>
                <w:szCs w:val="22"/>
              </w:rPr>
              <w:t>Использовала ли компания опцию «Экологический самоконтроль» на сайте «Проверь свою бумагу!»?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bCs/>
                <w:sz w:val="22"/>
                <w:szCs w:val="22"/>
              </w:rPr>
              <w:t xml:space="preserve">b) </w:t>
            </w:r>
            <w:r w:rsidRPr="00DF39CB">
              <w:rPr>
                <w:rFonts w:ascii="Georgia" w:hAnsi="Georgia"/>
                <w:sz w:val="22"/>
                <w:szCs w:val="22"/>
              </w:rPr>
              <w:t>Использует ли компания инструмент WWF «Проверь свою бумагу!» для внутренней оценки?</w:t>
            </w:r>
          </w:p>
        </w:tc>
        <w:tc>
          <w:tcPr>
            <w:tcW w:w="185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pBdr>
                <w:bottom w:val="single" w:sz="12" w:space="1" w:color="auto"/>
              </w:pBd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Количество видов продукции, тестируемых для внутреннего использования</w:t>
            </w:r>
          </w:p>
          <w:p w:rsidR="0006643A" w:rsidRPr="00DF39CB" w:rsidRDefault="0006643A" w:rsidP="00DF39CB">
            <w:pPr>
              <w:pBdr>
                <w:bottom w:val="single" w:sz="12" w:space="1" w:color="auto"/>
              </w:pBd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Укажите количество используемых критериев</w:t>
            </w:r>
            <w:r w:rsidR="00E34D64" w:rsidRPr="00DF39CB">
              <w:rPr>
                <w:rFonts w:ascii="Georgia" w:hAnsi="Georgia"/>
                <w:sz w:val="22"/>
                <w:szCs w:val="22"/>
              </w:rPr>
              <w:t>____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363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компания проверила минимум 5 видов продукции с помощью "Экологического самоконтроля".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2 балла, если компания проверила более 50% видов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3 балла, если инструмент используется целиком (все критерии)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используется большая часть критериев</w:t>
            </w:r>
          </w:p>
        </w:tc>
        <w:tc>
          <w:tcPr>
            <w:tcW w:w="99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t>3.2.2</w:t>
            </w:r>
            <w:r w:rsidRPr="00DF39C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t xml:space="preserve">Какие другие механизмы использует </w:t>
            </w: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компания, </w:t>
            </w:r>
            <w:r w:rsidRPr="00DF39CB">
              <w:rPr>
                <w:rFonts w:ascii="Georgia" w:hAnsi="Georgia"/>
                <w:sz w:val="22"/>
                <w:szCs w:val="22"/>
              </w:rPr>
              <w:t>чтобы обеспечить прозрачность и раскрыть экологические характеристики производства</w:t>
            </w:r>
          </w:p>
        </w:tc>
        <w:tc>
          <w:tcPr>
            <w:tcW w:w="185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lastRenderedPageBreak/>
              <w:t xml:space="preserve">Открытый вопрос 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Процент оцениваемых видов продукции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>______%</w:t>
            </w:r>
          </w:p>
        </w:tc>
        <w:tc>
          <w:tcPr>
            <w:tcW w:w="3633" w:type="dxa"/>
          </w:tcPr>
          <w:p w:rsidR="0006643A" w:rsidRPr="00DF39CB" w:rsidRDefault="0006643A" w:rsidP="00DF39CB">
            <w:pPr>
              <w:ind w:left="72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 xml:space="preserve">Баллы начисляются в случае использования механизмов </w:t>
            </w:r>
            <w:r w:rsidRPr="00DF39CB">
              <w:rPr>
                <w:rFonts w:ascii="Georgia" w:hAnsi="Georgia"/>
                <w:i/>
                <w:sz w:val="22"/>
                <w:szCs w:val="22"/>
              </w:rPr>
              <w:lastRenderedPageBreak/>
              <w:t>обеспечения прозрачности для более, чем 50% видов продукции.</w:t>
            </w:r>
          </w:p>
          <w:p w:rsidR="0006643A" w:rsidRPr="00DF39CB" w:rsidRDefault="0006643A" w:rsidP="00DF39CB">
            <w:pPr>
              <w:ind w:left="72"/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ind w:left="72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1 балл, если используется большая часть критериев WWF.</w:t>
            </w:r>
          </w:p>
          <w:p w:rsidR="0006643A" w:rsidRPr="00DF39CB" w:rsidRDefault="0006643A" w:rsidP="00DF39CB">
            <w:pPr>
              <w:ind w:left="72"/>
              <w:rPr>
                <w:rFonts w:ascii="Georgia" w:hAnsi="Georgia"/>
                <w:bCs/>
                <w:i/>
                <w:sz w:val="22"/>
                <w:szCs w:val="22"/>
              </w:rPr>
            </w:pPr>
          </w:p>
          <w:p w:rsidR="0006643A" w:rsidRPr="00DF39CB" w:rsidRDefault="0006643A" w:rsidP="00DF39C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2 балла, если используются все критерии WWF.</w:t>
            </w:r>
          </w:p>
        </w:tc>
        <w:tc>
          <w:tcPr>
            <w:tcW w:w="99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c>
          <w:tcPr>
            <w:tcW w:w="3410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b/>
                <w:sz w:val="22"/>
                <w:szCs w:val="22"/>
              </w:rPr>
              <w:lastRenderedPageBreak/>
              <w:t>3.2.3 Вопрос для компаний, использующих товарную древесную массу (целлюлозу)</w:t>
            </w:r>
          </w:p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06643A" w:rsidRPr="00DF39CB" w:rsidRDefault="0006643A" w:rsidP="00E34D64">
            <w:pPr>
              <w:pStyle w:val="af7"/>
              <w:spacing w:after="0" w:line="240" w:lineRule="auto"/>
              <w:ind w:left="0"/>
              <w:jc w:val="both"/>
              <w:rPr>
                <w:rFonts w:ascii="Georgia" w:hAnsi="Georgia"/>
                <w:bCs/>
              </w:rPr>
            </w:pPr>
            <w:r w:rsidRPr="00DF39CB">
              <w:rPr>
                <w:rFonts w:ascii="Georgia" w:hAnsi="Georgia"/>
              </w:rPr>
              <w:t>Использует ли компания инструмент WWF «Проверь свою бумагу!» для оценки приобретаемой товарной древесной массы (целлюлозы)?</w:t>
            </w:r>
          </w:p>
        </w:tc>
        <w:tc>
          <w:tcPr>
            <w:tcW w:w="1854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F39CB">
              <w:rPr>
                <w:rFonts w:ascii="Georgia" w:hAnsi="Georgia"/>
                <w:sz w:val="22"/>
                <w:szCs w:val="22"/>
              </w:rPr>
              <w:t xml:space="preserve">Да / Нет </w:t>
            </w:r>
          </w:p>
        </w:tc>
        <w:tc>
          <w:tcPr>
            <w:tcW w:w="3633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F39CB">
              <w:rPr>
                <w:rFonts w:ascii="Georgia" w:hAnsi="Georgia"/>
                <w:i/>
                <w:sz w:val="22"/>
                <w:szCs w:val="22"/>
              </w:rPr>
              <w:t>Да = 1 балл</w:t>
            </w:r>
          </w:p>
        </w:tc>
        <w:tc>
          <w:tcPr>
            <w:tcW w:w="99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6643A" w:rsidRPr="00DF39CB" w:rsidTr="00E34D64">
        <w:trPr>
          <w:trHeight w:val="349"/>
        </w:trPr>
        <w:tc>
          <w:tcPr>
            <w:tcW w:w="8897" w:type="dxa"/>
            <w:gridSpan w:val="3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  <w:r w:rsidRPr="00DF39CB">
              <w:rPr>
                <w:rFonts w:ascii="Georgia" w:hAnsi="Georgia"/>
                <w:b/>
                <w:color w:val="FF6600"/>
                <w:sz w:val="22"/>
                <w:szCs w:val="22"/>
                <w:u w:val="single"/>
              </w:rPr>
              <w:t>БАЛЛЫ ПО РАЗДЕЛУ 3.2</w:t>
            </w:r>
          </w:p>
        </w:tc>
        <w:tc>
          <w:tcPr>
            <w:tcW w:w="992" w:type="dxa"/>
          </w:tcPr>
          <w:p w:rsidR="0006643A" w:rsidRPr="00DF39CB" w:rsidRDefault="0006643A" w:rsidP="00DF39CB">
            <w:pPr>
              <w:jc w:val="both"/>
              <w:rPr>
                <w:rFonts w:ascii="Georgia" w:hAnsi="Georgia"/>
                <w:b/>
                <w:bCs/>
                <w:color w:val="FF6600"/>
                <w:sz w:val="22"/>
                <w:szCs w:val="22"/>
                <w:u w:val="single"/>
              </w:rPr>
            </w:pPr>
          </w:p>
        </w:tc>
      </w:tr>
    </w:tbl>
    <w:p w:rsidR="00670B9A" w:rsidRDefault="00670B9A" w:rsidP="00670B9A">
      <w:pPr>
        <w:rPr>
          <w:rFonts w:ascii="Georgia" w:hAnsi="Georgia"/>
          <w:sz w:val="22"/>
          <w:szCs w:val="22"/>
        </w:rPr>
      </w:pPr>
    </w:p>
    <w:p w:rsidR="000B687E" w:rsidRDefault="000B687E" w:rsidP="00670B9A">
      <w:pPr>
        <w:rPr>
          <w:rFonts w:ascii="Georgia" w:hAnsi="Georgia"/>
          <w:sz w:val="22"/>
          <w:szCs w:val="22"/>
        </w:rPr>
      </w:pPr>
    </w:p>
    <w:p w:rsidR="00D54186" w:rsidRPr="00DF39CB" w:rsidRDefault="00D54186" w:rsidP="00670B9A">
      <w:pPr>
        <w:rPr>
          <w:rFonts w:ascii="Georgia" w:hAnsi="Georgia"/>
          <w:sz w:val="22"/>
          <w:szCs w:val="22"/>
        </w:rPr>
      </w:pPr>
    </w:p>
    <w:sectPr w:rsidR="00D54186" w:rsidRPr="00DF39CB" w:rsidSect="00BE034A">
      <w:footerReference w:type="even" r:id="rId11"/>
      <w:footerReference w:type="default" r:id="rId12"/>
      <w:pgSz w:w="11906" w:h="16838"/>
      <w:pgMar w:top="851" w:right="748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2A388" w16cid:durableId="217FCEFD"/>
  <w16cid:commentId w16cid:paraId="36D065A5" w16cid:durableId="217FACBD"/>
  <w16cid:commentId w16cid:paraId="3C80824A" w16cid:durableId="217E9BA5"/>
  <w16cid:commentId w16cid:paraId="5D848815" w16cid:durableId="217FCBA1"/>
  <w16cid:commentId w16cid:paraId="5420B02F" w16cid:durableId="217FCC04"/>
  <w16cid:commentId w16cid:paraId="26A10502" w16cid:durableId="217FCCED"/>
  <w16cid:commentId w16cid:paraId="38582021" w16cid:durableId="217FCD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7E" w:rsidRDefault="008C447E">
      <w:r>
        <w:separator/>
      </w:r>
    </w:p>
  </w:endnote>
  <w:endnote w:type="continuationSeparator" w:id="0">
    <w:p w:rsidR="008C447E" w:rsidRDefault="008C447E">
      <w:r>
        <w:continuationSeparator/>
      </w:r>
    </w:p>
  </w:endnote>
  <w:endnote w:type="continuationNotice" w:id="1">
    <w:p w:rsidR="008C447E" w:rsidRDefault="008C44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CB" w:rsidRDefault="001135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39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39CB" w:rsidRDefault="00DF3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CB" w:rsidRDefault="00DF39CB">
    <w:pPr>
      <w:pStyle w:val="a6"/>
      <w:jc w:val="right"/>
    </w:pPr>
    <w:r>
      <w:tab/>
    </w:r>
    <w:r>
      <w:tab/>
    </w:r>
    <w:r w:rsidR="001135EA">
      <w:fldChar w:fldCharType="begin"/>
    </w:r>
    <w:r>
      <w:instrText>PAGE   \* MERGEFORMAT</w:instrText>
    </w:r>
    <w:r w:rsidR="001135EA">
      <w:fldChar w:fldCharType="separate"/>
    </w:r>
    <w:r w:rsidR="0065695A">
      <w:rPr>
        <w:noProof/>
      </w:rPr>
      <w:t>12</w:t>
    </w:r>
    <w:r w:rsidR="001135EA">
      <w:fldChar w:fldCharType="end"/>
    </w:r>
  </w:p>
  <w:p w:rsidR="00DF39CB" w:rsidRDefault="00DF3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7E" w:rsidRDefault="008C447E">
      <w:r>
        <w:separator/>
      </w:r>
    </w:p>
  </w:footnote>
  <w:footnote w:type="continuationSeparator" w:id="0">
    <w:p w:rsidR="008C447E" w:rsidRDefault="008C447E">
      <w:r>
        <w:continuationSeparator/>
      </w:r>
    </w:p>
  </w:footnote>
  <w:footnote w:type="continuationNotice" w:id="1">
    <w:p w:rsidR="008C447E" w:rsidRDefault="008C447E"/>
  </w:footnote>
  <w:footnote w:id="2">
    <w:p w:rsidR="00DF39CB" w:rsidRPr="00EF6166" w:rsidRDefault="00DF39CB" w:rsidP="0006643A">
      <w:pPr>
        <w:pStyle w:val="af4"/>
        <w:jc w:val="both"/>
        <w:rPr>
          <w:sz w:val="18"/>
          <w:szCs w:val="18"/>
        </w:rPr>
      </w:pPr>
      <w:r w:rsidRPr="00EF6166">
        <w:rPr>
          <w:rStyle w:val="af6"/>
          <w:rFonts w:ascii="Arial" w:hAnsi="Arial"/>
          <w:sz w:val="18"/>
          <w:szCs w:val="18"/>
        </w:rPr>
        <w:footnoteRef/>
      </w:r>
      <w:r w:rsidRPr="00EF6166">
        <w:rPr>
          <w:rFonts w:ascii="Arial" w:hAnsi="Arial"/>
          <w:sz w:val="18"/>
          <w:szCs w:val="18"/>
        </w:rPr>
        <w:t xml:space="preserve"> Эта информация, как и другие вопросы НЕ будет опубликована. Если </w:t>
      </w:r>
      <w:r>
        <w:rPr>
          <w:rFonts w:ascii="Arial" w:hAnsi="Arial"/>
          <w:sz w:val="18"/>
          <w:szCs w:val="18"/>
        </w:rPr>
        <w:t>компания сама производит</w:t>
      </w:r>
      <w:r w:rsidRPr="00EF6166">
        <w:rPr>
          <w:rFonts w:ascii="Arial" w:hAnsi="Arial"/>
          <w:sz w:val="18"/>
          <w:szCs w:val="18"/>
        </w:rPr>
        <w:t xml:space="preserve"> электр</w:t>
      </w:r>
      <w:r>
        <w:rPr>
          <w:rFonts w:ascii="Arial" w:hAnsi="Arial"/>
          <w:sz w:val="18"/>
          <w:szCs w:val="18"/>
        </w:rPr>
        <w:t>оэнергию</w:t>
      </w:r>
      <w:r w:rsidRPr="00EF6166">
        <w:rPr>
          <w:rFonts w:ascii="Arial" w:hAnsi="Arial"/>
          <w:sz w:val="18"/>
          <w:szCs w:val="18"/>
        </w:rPr>
        <w:t xml:space="preserve"> из топлива, уч</w:t>
      </w:r>
      <w:r>
        <w:rPr>
          <w:rFonts w:ascii="Arial" w:hAnsi="Arial"/>
          <w:sz w:val="18"/>
          <w:szCs w:val="18"/>
        </w:rPr>
        <w:t>итывается</w:t>
      </w:r>
      <w:r w:rsidRPr="00EF6166">
        <w:rPr>
          <w:rFonts w:ascii="Arial" w:hAnsi="Arial"/>
          <w:sz w:val="18"/>
          <w:szCs w:val="18"/>
        </w:rPr>
        <w:t xml:space="preserve"> поступающее топливо.</w:t>
      </w:r>
    </w:p>
  </w:footnote>
  <w:footnote w:id="3">
    <w:p w:rsidR="00DF39CB" w:rsidRPr="00765EAC" w:rsidRDefault="00DF39CB" w:rsidP="0006643A">
      <w:pPr>
        <w:pStyle w:val="af4"/>
        <w:jc w:val="both"/>
        <w:rPr>
          <w:rFonts w:ascii="Arial" w:hAnsi="Arial" w:cs="Arial"/>
          <w:sz w:val="18"/>
        </w:rPr>
      </w:pPr>
      <w:r w:rsidRPr="00EF6166">
        <w:rPr>
          <w:rStyle w:val="af6"/>
          <w:rFonts w:ascii="Arial" w:hAnsi="Arial" w:cs="Arial"/>
        </w:rPr>
        <w:footnoteRef/>
      </w:r>
      <w:r w:rsidRPr="00EF6166">
        <w:rPr>
          <w:rFonts w:ascii="Arial" w:hAnsi="Arial" w:cs="Arial"/>
        </w:rPr>
        <w:t xml:space="preserve"> </w:t>
      </w:r>
      <w:r w:rsidRPr="00765EAC">
        <w:rPr>
          <w:rFonts w:ascii="Arial" w:hAnsi="Arial" w:cs="Arial"/>
          <w:b/>
          <w:sz w:val="18"/>
        </w:rPr>
        <w:t>Группа 1</w:t>
      </w:r>
      <w:r>
        <w:rPr>
          <w:rFonts w:ascii="Arial" w:hAnsi="Arial" w:cs="Arial"/>
          <w:sz w:val="18"/>
        </w:rPr>
        <w:t xml:space="preserve"> – прямые выбросы (</w:t>
      </w:r>
      <w:r w:rsidRPr="00765EAC">
        <w:rPr>
          <w:rFonts w:ascii="Arial" w:hAnsi="Arial" w:cs="Arial"/>
          <w:sz w:val="18"/>
        </w:rPr>
        <w:t>выбросы парниковых газ</w:t>
      </w:r>
      <w:r>
        <w:rPr>
          <w:rFonts w:ascii="Arial" w:hAnsi="Arial" w:cs="Arial"/>
          <w:sz w:val="18"/>
        </w:rPr>
        <w:t xml:space="preserve">ов из источников, находящихся в </w:t>
      </w:r>
      <w:r w:rsidRPr="00765EAC">
        <w:rPr>
          <w:rFonts w:ascii="Arial" w:hAnsi="Arial" w:cs="Arial"/>
          <w:sz w:val="18"/>
        </w:rPr>
        <w:t>собственности или в управлении компании, например, выбросы от</w:t>
      </w:r>
      <w:r>
        <w:rPr>
          <w:rFonts w:ascii="Arial" w:hAnsi="Arial" w:cs="Arial"/>
          <w:sz w:val="18"/>
        </w:rPr>
        <w:t xml:space="preserve"> сжигания топлива, включая стационарные установки, транспорт, производственные процессы, а также утечки, выбросы с объектов размещения отходов и др.)</w:t>
      </w:r>
      <w:r w:rsidRPr="00EF6166">
        <w:rPr>
          <w:rFonts w:ascii="Arial" w:hAnsi="Arial" w:cs="Arial"/>
          <w:sz w:val="18"/>
        </w:rPr>
        <w:t xml:space="preserve">, </w:t>
      </w:r>
      <w:r w:rsidRPr="00765EAC">
        <w:rPr>
          <w:rFonts w:ascii="Arial" w:hAnsi="Arial" w:cs="Arial"/>
          <w:b/>
          <w:sz w:val="18"/>
        </w:rPr>
        <w:t>Группа 2</w:t>
      </w:r>
      <w:r>
        <w:rPr>
          <w:rFonts w:ascii="Arial" w:hAnsi="Arial" w:cs="Arial"/>
          <w:sz w:val="18"/>
        </w:rPr>
        <w:t xml:space="preserve"> – косвенные выбросы (выбросы при производстве </w:t>
      </w:r>
      <w:r w:rsidRPr="00765EAC">
        <w:rPr>
          <w:rFonts w:ascii="Arial" w:hAnsi="Arial" w:cs="Arial"/>
          <w:sz w:val="18"/>
        </w:rPr>
        <w:t>электрической или тепловой энергии поставляемой со стороны</w:t>
      </w:r>
      <w:r>
        <w:rPr>
          <w:rFonts w:ascii="Arial" w:hAnsi="Arial" w:cs="Arial"/>
          <w:sz w:val="18"/>
        </w:rPr>
        <w:t>)</w:t>
      </w:r>
      <w:r w:rsidRPr="00EF6166">
        <w:rPr>
          <w:rFonts w:ascii="Arial" w:hAnsi="Arial" w:cs="Arial"/>
          <w:sz w:val="18"/>
        </w:rPr>
        <w:t xml:space="preserve">, </w:t>
      </w:r>
      <w:r w:rsidRPr="00765EAC">
        <w:rPr>
          <w:rFonts w:ascii="Arial" w:hAnsi="Arial" w:cs="Arial"/>
          <w:b/>
          <w:sz w:val="18"/>
        </w:rPr>
        <w:t>Группа 3</w:t>
      </w:r>
      <w:r>
        <w:rPr>
          <w:rFonts w:ascii="Arial" w:hAnsi="Arial" w:cs="Arial"/>
          <w:sz w:val="18"/>
        </w:rPr>
        <w:t xml:space="preserve"> – </w:t>
      </w:r>
      <w:r w:rsidRPr="00765EAC">
        <w:rPr>
          <w:rFonts w:ascii="Arial" w:hAnsi="Arial" w:cs="Arial"/>
          <w:sz w:val="18"/>
        </w:rPr>
        <w:t xml:space="preserve">прочие косвенные выбросы </w:t>
      </w:r>
      <w:r>
        <w:rPr>
          <w:rFonts w:ascii="Arial" w:hAnsi="Arial" w:cs="Arial"/>
          <w:sz w:val="18"/>
        </w:rPr>
        <w:t>(</w:t>
      </w:r>
      <w:r w:rsidRPr="00765EAC">
        <w:rPr>
          <w:rFonts w:ascii="Arial" w:hAnsi="Arial" w:cs="Arial"/>
          <w:sz w:val="18"/>
        </w:rPr>
        <w:t>выброс</w:t>
      </w:r>
      <w:r>
        <w:rPr>
          <w:rFonts w:ascii="Arial" w:hAnsi="Arial" w:cs="Arial"/>
          <w:sz w:val="18"/>
        </w:rPr>
        <w:t>ы</w:t>
      </w:r>
      <w:r w:rsidRPr="00765EAC">
        <w:rPr>
          <w:rFonts w:ascii="Arial" w:hAnsi="Arial" w:cs="Arial"/>
          <w:sz w:val="18"/>
        </w:rPr>
        <w:t>, которые я</w:t>
      </w:r>
      <w:r>
        <w:rPr>
          <w:rFonts w:ascii="Arial" w:hAnsi="Arial" w:cs="Arial"/>
          <w:sz w:val="18"/>
        </w:rPr>
        <w:t xml:space="preserve">вляются следствием деятельности </w:t>
      </w:r>
      <w:r w:rsidRPr="00765EAC">
        <w:rPr>
          <w:rFonts w:ascii="Arial" w:hAnsi="Arial" w:cs="Arial"/>
          <w:sz w:val="18"/>
        </w:rPr>
        <w:t>организации, но возникаю</w:t>
      </w:r>
      <w:r>
        <w:rPr>
          <w:rFonts w:ascii="Arial" w:hAnsi="Arial" w:cs="Arial"/>
          <w:sz w:val="18"/>
        </w:rPr>
        <w:t>т</w:t>
      </w:r>
      <w:r w:rsidRPr="00765EAC">
        <w:rPr>
          <w:rFonts w:ascii="Arial" w:hAnsi="Arial" w:cs="Arial"/>
          <w:sz w:val="18"/>
        </w:rPr>
        <w:t xml:space="preserve"> из источников, принад</w:t>
      </w:r>
      <w:r>
        <w:rPr>
          <w:rFonts w:ascii="Arial" w:hAnsi="Arial" w:cs="Arial"/>
          <w:sz w:val="18"/>
        </w:rPr>
        <w:t xml:space="preserve">лежащим другим организациям или управляемые ими, например, выбросы при </w:t>
      </w:r>
      <w:r w:rsidRPr="00765EAC">
        <w:rPr>
          <w:rFonts w:ascii="Arial" w:hAnsi="Arial" w:cs="Arial"/>
          <w:sz w:val="18"/>
        </w:rPr>
        <w:t>производстве потребляемого сырья и топлива, транспо</w:t>
      </w:r>
      <w:r>
        <w:rPr>
          <w:rFonts w:ascii="Arial" w:hAnsi="Arial" w:cs="Arial"/>
          <w:sz w:val="18"/>
        </w:rPr>
        <w:t xml:space="preserve">ртировке грузов и использовании </w:t>
      </w:r>
      <w:r w:rsidRPr="00765EAC">
        <w:rPr>
          <w:rFonts w:ascii="Arial" w:hAnsi="Arial" w:cs="Arial"/>
          <w:sz w:val="18"/>
        </w:rPr>
        <w:t>производимой продукции потребителями</w:t>
      </w:r>
      <w:r>
        <w:rPr>
          <w:rFonts w:ascii="Arial" w:hAnsi="Arial" w:cs="Arial"/>
          <w:sz w:val="18"/>
        </w:rPr>
        <w:t>).</w:t>
      </w:r>
    </w:p>
  </w:footnote>
  <w:footnote w:id="4">
    <w:p w:rsidR="00DF39CB" w:rsidRPr="00765EAC" w:rsidRDefault="00DF39CB" w:rsidP="0006643A">
      <w:pPr>
        <w:pStyle w:val="af4"/>
      </w:pPr>
      <w:r>
        <w:rPr>
          <w:rStyle w:val="af6"/>
          <w:rFonts w:ascii="Calibri" w:hAnsi="Calibri"/>
          <w:sz w:val="18"/>
        </w:rPr>
        <w:footnoteRef/>
      </w:r>
      <w:r w:rsidRPr="00765EAC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См.</w:t>
      </w:r>
      <w:r w:rsidRPr="00765EAC">
        <w:rPr>
          <w:rFonts w:ascii="Calibri" w:hAnsi="Calibri"/>
          <w:sz w:val="18"/>
        </w:rPr>
        <w:t xml:space="preserve"> </w:t>
      </w:r>
      <w:hyperlink r:id="rId1" w:history="1">
        <w:r w:rsidRPr="00AA76A9">
          <w:rPr>
            <w:rStyle w:val="aa"/>
            <w:rFonts w:ascii="Calibri" w:hAnsi="Calibri"/>
            <w:sz w:val="18"/>
            <w:lang w:val="en-US"/>
          </w:rPr>
          <w:t>https</w:t>
        </w:r>
        <w:r w:rsidRPr="00765EAC">
          <w:rPr>
            <w:rStyle w:val="aa"/>
            <w:rFonts w:ascii="Calibri" w:hAnsi="Calibri"/>
            <w:sz w:val="18"/>
          </w:rPr>
          <w:t>://</w:t>
        </w:r>
        <w:r w:rsidRPr="00AA76A9">
          <w:rPr>
            <w:rStyle w:val="aa"/>
            <w:rFonts w:ascii="Calibri" w:hAnsi="Calibri"/>
            <w:sz w:val="18"/>
            <w:lang w:val="en-US"/>
          </w:rPr>
          <w:t>www</w:t>
        </w:r>
        <w:r w:rsidRPr="00765EAC">
          <w:rPr>
            <w:rStyle w:val="aa"/>
            <w:rFonts w:ascii="Calibri" w:hAnsi="Calibri"/>
            <w:sz w:val="18"/>
          </w:rPr>
          <w:t>.</w:t>
        </w:r>
        <w:r w:rsidRPr="00AA76A9">
          <w:rPr>
            <w:rStyle w:val="aa"/>
            <w:rFonts w:ascii="Calibri" w:hAnsi="Calibri"/>
            <w:sz w:val="18"/>
            <w:lang w:val="en-US"/>
          </w:rPr>
          <w:t>cdp</w:t>
        </w:r>
        <w:r w:rsidRPr="00765EAC">
          <w:rPr>
            <w:rStyle w:val="aa"/>
            <w:rFonts w:ascii="Calibri" w:hAnsi="Calibri"/>
            <w:sz w:val="18"/>
          </w:rPr>
          <w:t>.</w:t>
        </w:r>
        <w:r w:rsidRPr="00AA76A9">
          <w:rPr>
            <w:rStyle w:val="aa"/>
            <w:rFonts w:ascii="Calibri" w:hAnsi="Calibri"/>
            <w:sz w:val="18"/>
            <w:lang w:val="en-US"/>
          </w:rPr>
          <w:t>net</w:t>
        </w:r>
      </w:hyperlink>
      <w:r w:rsidRPr="00765EAC">
        <w:rPr>
          <w:rFonts w:ascii="Calibri" w:hAnsi="Calibri"/>
          <w:sz w:val="18"/>
        </w:rPr>
        <w:t xml:space="preserve">  </w:t>
      </w:r>
    </w:p>
  </w:footnote>
  <w:footnote w:id="5">
    <w:p w:rsidR="00DF39CB" w:rsidRDefault="00DF39CB" w:rsidP="0006643A">
      <w:pPr>
        <w:pStyle w:val="af4"/>
        <w:jc w:val="both"/>
      </w:pPr>
      <w:r>
        <w:rPr>
          <w:rStyle w:val="af6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 Сюда включено только приобретаемое сырье. Переработанный материал, напр. шлам, черный щелок, и вторичное сырье не включается в расчет.</w:t>
      </w:r>
    </w:p>
  </w:footnote>
  <w:footnote w:id="6">
    <w:p w:rsidR="00DF39CB" w:rsidRDefault="00DF39CB" w:rsidP="0006643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Arial" w:hAnsi="Arial"/>
          <w:sz w:val="18"/>
        </w:rPr>
        <w:t>Этот параметр относится к неопасным отходам производства древесной массы (целлюлозы) и/или бумаги, которые утилизируются на полигонах/в резервуарах, в пределах или вне территории комбинатов, и выражен в эквиваленте абсолютно сухого вещества.</w:t>
      </w:r>
    </w:p>
  </w:footnote>
  <w:footnote w:id="7">
    <w:p w:rsidR="00DF39CB" w:rsidRDefault="00DF39CB" w:rsidP="0006643A">
      <w:pPr>
        <w:pStyle w:val="af4"/>
        <w:jc w:val="both"/>
        <w:rPr>
          <w:rFonts w:ascii="Arial" w:hAnsi="Arial" w:cs="Arial"/>
          <w:sz w:val="18"/>
        </w:rPr>
      </w:pPr>
      <w:r>
        <w:rPr>
          <w:rStyle w:val="af6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Возможно использование показателя «общий органический углерод»</w:t>
      </w:r>
      <w:r w:rsidRPr="009E254E">
        <w:rPr>
          <w:rFonts w:ascii="Arial" w:hAnsi="Arial" w:cs="Arial"/>
          <w:sz w:val="18"/>
        </w:rPr>
        <w:t xml:space="preserve"> (TOC)</w:t>
      </w:r>
      <w:r>
        <w:rPr>
          <w:rFonts w:ascii="Arial" w:hAnsi="Arial" w:cs="Arial"/>
          <w:sz w:val="18"/>
        </w:rPr>
        <w:t>.</w:t>
      </w:r>
      <w:r w:rsidRPr="009E254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В этом случае нужно предоставить коэффициенты пересчета ТОС в ХПК.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54"/>
    <w:multiLevelType w:val="multilevel"/>
    <w:tmpl w:val="F914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CA3CD3"/>
    <w:multiLevelType w:val="hybridMultilevel"/>
    <w:tmpl w:val="654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F2FFC"/>
    <w:multiLevelType w:val="multilevel"/>
    <w:tmpl w:val="3CA6362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81415B9"/>
    <w:multiLevelType w:val="multilevel"/>
    <w:tmpl w:val="C420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283718"/>
    <w:multiLevelType w:val="hybridMultilevel"/>
    <w:tmpl w:val="6FCA3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107DA"/>
    <w:multiLevelType w:val="hybridMultilevel"/>
    <w:tmpl w:val="ADB48326"/>
    <w:lvl w:ilvl="0" w:tplc="C5E4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CE0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D0A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F07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6C0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0CF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6E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020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CA3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CD5A0D"/>
    <w:multiLevelType w:val="hybridMultilevel"/>
    <w:tmpl w:val="B756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97F33"/>
    <w:multiLevelType w:val="multilevel"/>
    <w:tmpl w:val="2526AA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99A6AC0"/>
    <w:multiLevelType w:val="multilevel"/>
    <w:tmpl w:val="11900EC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C867DB6"/>
    <w:multiLevelType w:val="multilevel"/>
    <w:tmpl w:val="D4122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D1F5883"/>
    <w:multiLevelType w:val="multilevel"/>
    <w:tmpl w:val="4A4ED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B961C2"/>
    <w:multiLevelType w:val="multilevel"/>
    <w:tmpl w:val="1E0E3E4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2BB17AA"/>
    <w:multiLevelType w:val="hybridMultilevel"/>
    <w:tmpl w:val="30E2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02B75"/>
    <w:multiLevelType w:val="multilevel"/>
    <w:tmpl w:val="BE08E5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2A1053E1"/>
    <w:multiLevelType w:val="multilevel"/>
    <w:tmpl w:val="32F65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A86126B"/>
    <w:multiLevelType w:val="hybridMultilevel"/>
    <w:tmpl w:val="0514429A"/>
    <w:lvl w:ilvl="0" w:tplc="676643D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451403"/>
    <w:multiLevelType w:val="hybridMultilevel"/>
    <w:tmpl w:val="BE820BE2"/>
    <w:lvl w:ilvl="0" w:tplc="3196D2D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E2998"/>
    <w:multiLevelType w:val="hybridMultilevel"/>
    <w:tmpl w:val="CAA26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54D16"/>
    <w:multiLevelType w:val="multilevel"/>
    <w:tmpl w:val="74E4BD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883692"/>
    <w:multiLevelType w:val="singleLevel"/>
    <w:tmpl w:val="8B6AF78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B95C14"/>
    <w:multiLevelType w:val="multilevel"/>
    <w:tmpl w:val="5C6E3F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71E4AC0"/>
    <w:multiLevelType w:val="hybridMultilevel"/>
    <w:tmpl w:val="DB000C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386E67"/>
    <w:multiLevelType w:val="hybridMultilevel"/>
    <w:tmpl w:val="83FE4ED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39B23159"/>
    <w:multiLevelType w:val="multilevel"/>
    <w:tmpl w:val="B64E5B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4">
    <w:nsid w:val="3AD008DC"/>
    <w:multiLevelType w:val="hybridMultilevel"/>
    <w:tmpl w:val="52E6C9E8"/>
    <w:lvl w:ilvl="0" w:tplc="091000D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3DEC4BB9"/>
    <w:multiLevelType w:val="singleLevel"/>
    <w:tmpl w:val="8B6AF78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E6F5F66"/>
    <w:multiLevelType w:val="multilevel"/>
    <w:tmpl w:val="F914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1104073"/>
    <w:multiLevelType w:val="multilevel"/>
    <w:tmpl w:val="84229E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8">
    <w:nsid w:val="42130881"/>
    <w:multiLevelType w:val="multilevel"/>
    <w:tmpl w:val="4AD8986A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2DB128A"/>
    <w:multiLevelType w:val="hybridMultilevel"/>
    <w:tmpl w:val="F278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3131B6"/>
    <w:multiLevelType w:val="hybridMultilevel"/>
    <w:tmpl w:val="24B46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A6360D"/>
    <w:multiLevelType w:val="hybridMultilevel"/>
    <w:tmpl w:val="3692FCFA"/>
    <w:lvl w:ilvl="0" w:tplc="A660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EC2CF5"/>
    <w:multiLevelType w:val="hybridMultilevel"/>
    <w:tmpl w:val="BE820BE2"/>
    <w:lvl w:ilvl="0" w:tplc="3196D2D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22417"/>
    <w:multiLevelType w:val="multilevel"/>
    <w:tmpl w:val="115409A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4E292FFA"/>
    <w:multiLevelType w:val="multilevel"/>
    <w:tmpl w:val="DDEE7D7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E78121C"/>
    <w:multiLevelType w:val="multilevel"/>
    <w:tmpl w:val="AAC4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6">
    <w:nsid w:val="4FB528EE"/>
    <w:multiLevelType w:val="hybridMultilevel"/>
    <w:tmpl w:val="0FCA2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9D69D9"/>
    <w:multiLevelType w:val="multilevel"/>
    <w:tmpl w:val="9FA2B1C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5E50067"/>
    <w:multiLevelType w:val="multilevel"/>
    <w:tmpl w:val="9A4862B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63E602D"/>
    <w:multiLevelType w:val="multilevel"/>
    <w:tmpl w:val="F914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B6A320B"/>
    <w:multiLevelType w:val="multilevel"/>
    <w:tmpl w:val="FCA86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04038C5"/>
    <w:multiLevelType w:val="hybridMultilevel"/>
    <w:tmpl w:val="BF6C1D26"/>
    <w:lvl w:ilvl="0" w:tplc="B024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E6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2C7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641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BAD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68C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96C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749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CA2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639E7A27"/>
    <w:multiLevelType w:val="hybridMultilevel"/>
    <w:tmpl w:val="DE34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62487F"/>
    <w:multiLevelType w:val="multilevel"/>
    <w:tmpl w:val="A21A6C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>
    <w:nsid w:val="6EF7410B"/>
    <w:multiLevelType w:val="hybridMultilevel"/>
    <w:tmpl w:val="269A6BA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>
    <w:nsid w:val="6F3B7B71"/>
    <w:multiLevelType w:val="multilevel"/>
    <w:tmpl w:val="BE520A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6">
    <w:nsid w:val="6F8B6498"/>
    <w:multiLevelType w:val="hybridMultilevel"/>
    <w:tmpl w:val="58CCEED0"/>
    <w:lvl w:ilvl="0" w:tplc="AB069A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72156729"/>
    <w:multiLevelType w:val="multilevel"/>
    <w:tmpl w:val="C498967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3EF5965"/>
    <w:multiLevelType w:val="multilevel"/>
    <w:tmpl w:val="F914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741177B2"/>
    <w:multiLevelType w:val="singleLevel"/>
    <w:tmpl w:val="8B6AF7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53E2F5F"/>
    <w:multiLevelType w:val="multilevel"/>
    <w:tmpl w:val="107CE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58C59CA"/>
    <w:multiLevelType w:val="multilevel"/>
    <w:tmpl w:val="CA083A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2">
    <w:nsid w:val="75C55D98"/>
    <w:multiLevelType w:val="hybridMultilevel"/>
    <w:tmpl w:val="ADEE2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506C4D"/>
    <w:multiLevelType w:val="multilevel"/>
    <w:tmpl w:val="F914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7C470B4C"/>
    <w:multiLevelType w:val="hybridMultilevel"/>
    <w:tmpl w:val="4AF2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C50657E"/>
    <w:multiLevelType w:val="multilevel"/>
    <w:tmpl w:val="BAE46E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6">
    <w:nsid w:val="7D9761C8"/>
    <w:multiLevelType w:val="hybridMultilevel"/>
    <w:tmpl w:val="0CD22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6A0E97"/>
    <w:multiLevelType w:val="multilevel"/>
    <w:tmpl w:val="D4122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27"/>
  </w:num>
  <w:num w:numId="5">
    <w:abstractNumId w:val="3"/>
  </w:num>
  <w:num w:numId="6">
    <w:abstractNumId w:val="11"/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43"/>
  </w:num>
  <w:num w:numId="11">
    <w:abstractNumId w:val="38"/>
  </w:num>
  <w:num w:numId="12">
    <w:abstractNumId w:val="33"/>
  </w:num>
  <w:num w:numId="13">
    <w:abstractNumId w:val="47"/>
  </w:num>
  <w:num w:numId="14">
    <w:abstractNumId w:val="10"/>
  </w:num>
  <w:num w:numId="15">
    <w:abstractNumId w:val="34"/>
  </w:num>
  <w:num w:numId="16">
    <w:abstractNumId w:val="37"/>
  </w:num>
  <w:num w:numId="17">
    <w:abstractNumId w:val="18"/>
  </w:num>
  <w:num w:numId="18">
    <w:abstractNumId w:val="44"/>
  </w:num>
  <w:num w:numId="19">
    <w:abstractNumId w:val="21"/>
  </w:num>
  <w:num w:numId="20">
    <w:abstractNumId w:val="22"/>
  </w:num>
  <w:num w:numId="21">
    <w:abstractNumId w:val="56"/>
  </w:num>
  <w:num w:numId="22">
    <w:abstractNumId w:val="4"/>
  </w:num>
  <w:num w:numId="23">
    <w:abstractNumId w:val="52"/>
  </w:num>
  <w:num w:numId="24">
    <w:abstractNumId w:val="42"/>
  </w:num>
  <w:num w:numId="25">
    <w:abstractNumId w:val="49"/>
  </w:num>
  <w:num w:numId="26">
    <w:abstractNumId w:val="25"/>
  </w:num>
  <w:num w:numId="27">
    <w:abstractNumId w:val="19"/>
  </w:num>
  <w:num w:numId="28">
    <w:abstractNumId w:val="20"/>
  </w:num>
  <w:num w:numId="29">
    <w:abstractNumId w:val="40"/>
  </w:num>
  <w:num w:numId="30">
    <w:abstractNumId w:val="51"/>
  </w:num>
  <w:num w:numId="31">
    <w:abstractNumId w:val="2"/>
  </w:num>
  <w:num w:numId="32">
    <w:abstractNumId w:val="55"/>
  </w:num>
  <w:num w:numId="33">
    <w:abstractNumId w:val="50"/>
  </w:num>
  <w:num w:numId="34">
    <w:abstractNumId w:val="48"/>
  </w:num>
  <w:num w:numId="35">
    <w:abstractNumId w:val="0"/>
  </w:num>
  <w:num w:numId="36">
    <w:abstractNumId w:val="26"/>
  </w:num>
  <w:num w:numId="37">
    <w:abstractNumId w:val="53"/>
  </w:num>
  <w:num w:numId="38">
    <w:abstractNumId w:val="57"/>
  </w:num>
  <w:num w:numId="39">
    <w:abstractNumId w:val="9"/>
  </w:num>
  <w:num w:numId="40">
    <w:abstractNumId w:val="5"/>
  </w:num>
  <w:num w:numId="41">
    <w:abstractNumId w:val="31"/>
  </w:num>
  <w:num w:numId="42">
    <w:abstractNumId w:val="46"/>
  </w:num>
  <w:num w:numId="43">
    <w:abstractNumId w:val="12"/>
  </w:num>
  <w:num w:numId="44">
    <w:abstractNumId w:val="29"/>
  </w:num>
  <w:num w:numId="45">
    <w:abstractNumId w:val="24"/>
  </w:num>
  <w:num w:numId="46">
    <w:abstractNumId w:val="17"/>
  </w:num>
  <w:num w:numId="47">
    <w:abstractNumId w:val="54"/>
  </w:num>
  <w:num w:numId="48">
    <w:abstractNumId w:val="6"/>
  </w:num>
  <w:num w:numId="49">
    <w:abstractNumId w:val="1"/>
  </w:num>
  <w:num w:numId="50">
    <w:abstractNumId w:val="49"/>
  </w:num>
  <w:num w:numId="51">
    <w:abstractNumId w:val="15"/>
  </w:num>
  <w:num w:numId="52">
    <w:abstractNumId w:val="7"/>
  </w:num>
  <w:num w:numId="53">
    <w:abstractNumId w:val="14"/>
  </w:num>
  <w:num w:numId="54">
    <w:abstractNumId w:val="23"/>
  </w:num>
  <w:num w:numId="55">
    <w:abstractNumId w:val="35"/>
  </w:num>
  <w:num w:numId="56">
    <w:abstractNumId w:val="8"/>
  </w:num>
  <w:num w:numId="57">
    <w:abstractNumId w:val="28"/>
  </w:num>
  <w:num w:numId="58">
    <w:abstractNumId w:val="32"/>
  </w:num>
  <w:num w:numId="59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446E"/>
    <w:rsid w:val="000010DD"/>
    <w:rsid w:val="00005818"/>
    <w:rsid w:val="00012DA1"/>
    <w:rsid w:val="000146B8"/>
    <w:rsid w:val="00015C11"/>
    <w:rsid w:val="000225EE"/>
    <w:rsid w:val="00024251"/>
    <w:rsid w:val="0002641A"/>
    <w:rsid w:val="000277DB"/>
    <w:rsid w:val="000279C7"/>
    <w:rsid w:val="000305A9"/>
    <w:rsid w:val="000317C5"/>
    <w:rsid w:val="00032F6E"/>
    <w:rsid w:val="00033664"/>
    <w:rsid w:val="00034C4C"/>
    <w:rsid w:val="00035CE4"/>
    <w:rsid w:val="0004159C"/>
    <w:rsid w:val="0004641E"/>
    <w:rsid w:val="000563D9"/>
    <w:rsid w:val="000568A7"/>
    <w:rsid w:val="00060D38"/>
    <w:rsid w:val="00061330"/>
    <w:rsid w:val="000626EA"/>
    <w:rsid w:val="0006643A"/>
    <w:rsid w:val="000707AE"/>
    <w:rsid w:val="00075F16"/>
    <w:rsid w:val="00076717"/>
    <w:rsid w:val="00076B91"/>
    <w:rsid w:val="00077E61"/>
    <w:rsid w:val="00084F69"/>
    <w:rsid w:val="00091386"/>
    <w:rsid w:val="00092EE4"/>
    <w:rsid w:val="00093158"/>
    <w:rsid w:val="000961C4"/>
    <w:rsid w:val="000968C0"/>
    <w:rsid w:val="0009716A"/>
    <w:rsid w:val="000A048E"/>
    <w:rsid w:val="000A0CA9"/>
    <w:rsid w:val="000A4E37"/>
    <w:rsid w:val="000A6008"/>
    <w:rsid w:val="000B0F96"/>
    <w:rsid w:val="000B11D5"/>
    <w:rsid w:val="000B4615"/>
    <w:rsid w:val="000B687E"/>
    <w:rsid w:val="000B6EA8"/>
    <w:rsid w:val="000C36E8"/>
    <w:rsid w:val="000C4C37"/>
    <w:rsid w:val="000C518E"/>
    <w:rsid w:val="000D19FC"/>
    <w:rsid w:val="000D33E9"/>
    <w:rsid w:val="000D5E06"/>
    <w:rsid w:val="000F29F1"/>
    <w:rsid w:val="000F2EBD"/>
    <w:rsid w:val="000F3FE5"/>
    <w:rsid w:val="000F5219"/>
    <w:rsid w:val="000F56E5"/>
    <w:rsid w:val="001013DE"/>
    <w:rsid w:val="0010351F"/>
    <w:rsid w:val="001061CC"/>
    <w:rsid w:val="001135EA"/>
    <w:rsid w:val="001157F9"/>
    <w:rsid w:val="00117327"/>
    <w:rsid w:val="0011788A"/>
    <w:rsid w:val="0012105E"/>
    <w:rsid w:val="00125991"/>
    <w:rsid w:val="00127B8A"/>
    <w:rsid w:val="0013135D"/>
    <w:rsid w:val="00137993"/>
    <w:rsid w:val="00141D2F"/>
    <w:rsid w:val="00145DD9"/>
    <w:rsid w:val="00146059"/>
    <w:rsid w:val="001475D2"/>
    <w:rsid w:val="00147CB1"/>
    <w:rsid w:val="001518D3"/>
    <w:rsid w:val="00153607"/>
    <w:rsid w:val="00153C97"/>
    <w:rsid w:val="00174A73"/>
    <w:rsid w:val="00183718"/>
    <w:rsid w:val="00183737"/>
    <w:rsid w:val="00184C9A"/>
    <w:rsid w:val="001862D6"/>
    <w:rsid w:val="00191939"/>
    <w:rsid w:val="00195191"/>
    <w:rsid w:val="00197ACA"/>
    <w:rsid w:val="001A02EE"/>
    <w:rsid w:val="001A3EC1"/>
    <w:rsid w:val="001B0FAA"/>
    <w:rsid w:val="001B4760"/>
    <w:rsid w:val="001C09C4"/>
    <w:rsid w:val="001C1B88"/>
    <w:rsid w:val="001C4927"/>
    <w:rsid w:val="001D1E25"/>
    <w:rsid w:val="001D7914"/>
    <w:rsid w:val="001E0794"/>
    <w:rsid w:val="001E19FF"/>
    <w:rsid w:val="001E2AD9"/>
    <w:rsid w:val="001E3066"/>
    <w:rsid w:val="001E463F"/>
    <w:rsid w:val="001E51D9"/>
    <w:rsid w:val="001F3B27"/>
    <w:rsid w:val="001F5A98"/>
    <w:rsid w:val="00205A02"/>
    <w:rsid w:val="002125AA"/>
    <w:rsid w:val="00212C48"/>
    <w:rsid w:val="00216E5A"/>
    <w:rsid w:val="00220B07"/>
    <w:rsid w:val="002255A4"/>
    <w:rsid w:val="0023181C"/>
    <w:rsid w:val="002332F4"/>
    <w:rsid w:val="00233FEF"/>
    <w:rsid w:val="00234199"/>
    <w:rsid w:val="00235472"/>
    <w:rsid w:val="002367AE"/>
    <w:rsid w:val="00240D10"/>
    <w:rsid w:val="0024449B"/>
    <w:rsid w:val="00253497"/>
    <w:rsid w:val="0026294E"/>
    <w:rsid w:val="00264ED9"/>
    <w:rsid w:val="00270B99"/>
    <w:rsid w:val="00270DB6"/>
    <w:rsid w:val="00272428"/>
    <w:rsid w:val="002755D6"/>
    <w:rsid w:val="00275A13"/>
    <w:rsid w:val="00282750"/>
    <w:rsid w:val="00287F6C"/>
    <w:rsid w:val="00290AC4"/>
    <w:rsid w:val="002931C6"/>
    <w:rsid w:val="00295558"/>
    <w:rsid w:val="00296B4A"/>
    <w:rsid w:val="002A033D"/>
    <w:rsid w:val="002A3FE3"/>
    <w:rsid w:val="002B1B29"/>
    <w:rsid w:val="002B3C60"/>
    <w:rsid w:val="002B3C92"/>
    <w:rsid w:val="002B6466"/>
    <w:rsid w:val="002C1324"/>
    <w:rsid w:val="002C2AC1"/>
    <w:rsid w:val="002C446C"/>
    <w:rsid w:val="002C4B65"/>
    <w:rsid w:val="002E01F5"/>
    <w:rsid w:val="002E17E4"/>
    <w:rsid w:val="002F1C77"/>
    <w:rsid w:val="002F3518"/>
    <w:rsid w:val="002F4840"/>
    <w:rsid w:val="002F7717"/>
    <w:rsid w:val="00311D17"/>
    <w:rsid w:val="00312D43"/>
    <w:rsid w:val="00315B94"/>
    <w:rsid w:val="0032196C"/>
    <w:rsid w:val="003236BC"/>
    <w:rsid w:val="00326827"/>
    <w:rsid w:val="0032763C"/>
    <w:rsid w:val="0034416A"/>
    <w:rsid w:val="00344599"/>
    <w:rsid w:val="00355025"/>
    <w:rsid w:val="0036051C"/>
    <w:rsid w:val="003607BE"/>
    <w:rsid w:val="00360C96"/>
    <w:rsid w:val="00364E07"/>
    <w:rsid w:val="003757F7"/>
    <w:rsid w:val="00376486"/>
    <w:rsid w:val="0038272E"/>
    <w:rsid w:val="003829F8"/>
    <w:rsid w:val="00383D64"/>
    <w:rsid w:val="003923F2"/>
    <w:rsid w:val="00394445"/>
    <w:rsid w:val="003A0808"/>
    <w:rsid w:val="003A18D5"/>
    <w:rsid w:val="003A3715"/>
    <w:rsid w:val="003B417C"/>
    <w:rsid w:val="003B4902"/>
    <w:rsid w:val="003B7A80"/>
    <w:rsid w:val="003C0B53"/>
    <w:rsid w:val="003C10B7"/>
    <w:rsid w:val="003C2B86"/>
    <w:rsid w:val="003D06A7"/>
    <w:rsid w:val="003D36D7"/>
    <w:rsid w:val="003D4637"/>
    <w:rsid w:val="003D621F"/>
    <w:rsid w:val="003E0A04"/>
    <w:rsid w:val="003E18A9"/>
    <w:rsid w:val="003E2AF5"/>
    <w:rsid w:val="003E6418"/>
    <w:rsid w:val="003F02C5"/>
    <w:rsid w:val="003F1A04"/>
    <w:rsid w:val="003F20CF"/>
    <w:rsid w:val="003F5497"/>
    <w:rsid w:val="003F70E1"/>
    <w:rsid w:val="003F7CFC"/>
    <w:rsid w:val="0040024F"/>
    <w:rsid w:val="004025D2"/>
    <w:rsid w:val="00405644"/>
    <w:rsid w:val="00406309"/>
    <w:rsid w:val="004079A9"/>
    <w:rsid w:val="00410498"/>
    <w:rsid w:val="00412091"/>
    <w:rsid w:val="00415218"/>
    <w:rsid w:val="00421682"/>
    <w:rsid w:val="00427829"/>
    <w:rsid w:val="00443627"/>
    <w:rsid w:val="00446D5B"/>
    <w:rsid w:val="00450028"/>
    <w:rsid w:val="00452EBB"/>
    <w:rsid w:val="00465BB2"/>
    <w:rsid w:val="00466354"/>
    <w:rsid w:val="004671CD"/>
    <w:rsid w:val="00467ED3"/>
    <w:rsid w:val="00472DDA"/>
    <w:rsid w:val="00474DAE"/>
    <w:rsid w:val="0048133F"/>
    <w:rsid w:val="004879CB"/>
    <w:rsid w:val="00490E00"/>
    <w:rsid w:val="004A5996"/>
    <w:rsid w:val="004A5CCC"/>
    <w:rsid w:val="004A7560"/>
    <w:rsid w:val="004C4FAB"/>
    <w:rsid w:val="004C7475"/>
    <w:rsid w:val="004D02F7"/>
    <w:rsid w:val="004D4544"/>
    <w:rsid w:val="004D45F6"/>
    <w:rsid w:val="004D7DCE"/>
    <w:rsid w:val="004E0FF9"/>
    <w:rsid w:val="004E41E9"/>
    <w:rsid w:val="004E7679"/>
    <w:rsid w:val="004F24DB"/>
    <w:rsid w:val="004F7691"/>
    <w:rsid w:val="00501693"/>
    <w:rsid w:val="00510888"/>
    <w:rsid w:val="00510F97"/>
    <w:rsid w:val="00511033"/>
    <w:rsid w:val="00512750"/>
    <w:rsid w:val="00513040"/>
    <w:rsid w:val="00516451"/>
    <w:rsid w:val="00517051"/>
    <w:rsid w:val="00520143"/>
    <w:rsid w:val="0052219D"/>
    <w:rsid w:val="00522E75"/>
    <w:rsid w:val="00525FB5"/>
    <w:rsid w:val="0052601E"/>
    <w:rsid w:val="005307FD"/>
    <w:rsid w:val="005311A5"/>
    <w:rsid w:val="00535E48"/>
    <w:rsid w:val="00547E0F"/>
    <w:rsid w:val="00551837"/>
    <w:rsid w:val="00553B35"/>
    <w:rsid w:val="005542E1"/>
    <w:rsid w:val="00556590"/>
    <w:rsid w:val="00556EC3"/>
    <w:rsid w:val="00557764"/>
    <w:rsid w:val="00560A70"/>
    <w:rsid w:val="0056381B"/>
    <w:rsid w:val="005650F6"/>
    <w:rsid w:val="0057256D"/>
    <w:rsid w:val="00585139"/>
    <w:rsid w:val="00585187"/>
    <w:rsid w:val="005872EB"/>
    <w:rsid w:val="005950AD"/>
    <w:rsid w:val="005A3EC2"/>
    <w:rsid w:val="005B0A16"/>
    <w:rsid w:val="005B1A38"/>
    <w:rsid w:val="005B54B5"/>
    <w:rsid w:val="005B5A80"/>
    <w:rsid w:val="005C14F4"/>
    <w:rsid w:val="005D3355"/>
    <w:rsid w:val="005E26D5"/>
    <w:rsid w:val="005E6A64"/>
    <w:rsid w:val="005F7D65"/>
    <w:rsid w:val="006010E7"/>
    <w:rsid w:val="00602B7D"/>
    <w:rsid w:val="0060679F"/>
    <w:rsid w:val="00606E24"/>
    <w:rsid w:val="006162F6"/>
    <w:rsid w:val="00621B97"/>
    <w:rsid w:val="0062276C"/>
    <w:rsid w:val="00622EA2"/>
    <w:rsid w:val="00624015"/>
    <w:rsid w:val="00627716"/>
    <w:rsid w:val="00637851"/>
    <w:rsid w:val="00640AA6"/>
    <w:rsid w:val="00647E66"/>
    <w:rsid w:val="00651A90"/>
    <w:rsid w:val="006528E6"/>
    <w:rsid w:val="0065695A"/>
    <w:rsid w:val="00656CD8"/>
    <w:rsid w:val="00660AD5"/>
    <w:rsid w:val="006630A9"/>
    <w:rsid w:val="00670B9A"/>
    <w:rsid w:val="006752B5"/>
    <w:rsid w:val="00675EB2"/>
    <w:rsid w:val="00676609"/>
    <w:rsid w:val="00677661"/>
    <w:rsid w:val="00681D76"/>
    <w:rsid w:val="00682F3C"/>
    <w:rsid w:val="00683AC8"/>
    <w:rsid w:val="00686F52"/>
    <w:rsid w:val="006900A6"/>
    <w:rsid w:val="00690ABC"/>
    <w:rsid w:val="00697AA6"/>
    <w:rsid w:val="006A025D"/>
    <w:rsid w:val="006A11A1"/>
    <w:rsid w:val="006A2981"/>
    <w:rsid w:val="006A6A77"/>
    <w:rsid w:val="006B2EEC"/>
    <w:rsid w:val="006B78F4"/>
    <w:rsid w:val="006B7B07"/>
    <w:rsid w:val="006B7FEC"/>
    <w:rsid w:val="006C0570"/>
    <w:rsid w:val="006C2459"/>
    <w:rsid w:val="006C6D8A"/>
    <w:rsid w:val="006D1655"/>
    <w:rsid w:val="006D3A98"/>
    <w:rsid w:val="006D5D45"/>
    <w:rsid w:val="006E184C"/>
    <w:rsid w:val="006E2FC5"/>
    <w:rsid w:val="006E69B1"/>
    <w:rsid w:val="006E6B5E"/>
    <w:rsid w:val="006F2214"/>
    <w:rsid w:val="006F45C9"/>
    <w:rsid w:val="006F4DF5"/>
    <w:rsid w:val="006F5479"/>
    <w:rsid w:val="006F6257"/>
    <w:rsid w:val="00700B18"/>
    <w:rsid w:val="00700D4C"/>
    <w:rsid w:val="00705517"/>
    <w:rsid w:val="007111BF"/>
    <w:rsid w:val="00713E85"/>
    <w:rsid w:val="00714B65"/>
    <w:rsid w:val="00717362"/>
    <w:rsid w:val="00722478"/>
    <w:rsid w:val="00722D8B"/>
    <w:rsid w:val="00723EAF"/>
    <w:rsid w:val="00726BC6"/>
    <w:rsid w:val="00727182"/>
    <w:rsid w:val="0073091A"/>
    <w:rsid w:val="007373B6"/>
    <w:rsid w:val="007375BF"/>
    <w:rsid w:val="007378EE"/>
    <w:rsid w:val="00741D90"/>
    <w:rsid w:val="00746186"/>
    <w:rsid w:val="007471FC"/>
    <w:rsid w:val="0074758A"/>
    <w:rsid w:val="00753C80"/>
    <w:rsid w:val="00761454"/>
    <w:rsid w:val="007658FA"/>
    <w:rsid w:val="0077032D"/>
    <w:rsid w:val="00773E20"/>
    <w:rsid w:val="00776BF6"/>
    <w:rsid w:val="0078048E"/>
    <w:rsid w:val="00784CBF"/>
    <w:rsid w:val="007903D4"/>
    <w:rsid w:val="00790F24"/>
    <w:rsid w:val="00791F49"/>
    <w:rsid w:val="00792616"/>
    <w:rsid w:val="00792F02"/>
    <w:rsid w:val="007A03A7"/>
    <w:rsid w:val="007B0A09"/>
    <w:rsid w:val="007B320B"/>
    <w:rsid w:val="007B5F18"/>
    <w:rsid w:val="007B63AA"/>
    <w:rsid w:val="007B76AA"/>
    <w:rsid w:val="007C65B4"/>
    <w:rsid w:val="007C6C49"/>
    <w:rsid w:val="007C721D"/>
    <w:rsid w:val="007D02F4"/>
    <w:rsid w:val="007D101D"/>
    <w:rsid w:val="007D3A4A"/>
    <w:rsid w:val="007D3F05"/>
    <w:rsid w:val="007E010A"/>
    <w:rsid w:val="007E0655"/>
    <w:rsid w:val="007E0AD1"/>
    <w:rsid w:val="007E1CB5"/>
    <w:rsid w:val="007E2EF5"/>
    <w:rsid w:val="007E7635"/>
    <w:rsid w:val="007F06EF"/>
    <w:rsid w:val="007F2A13"/>
    <w:rsid w:val="007F7666"/>
    <w:rsid w:val="00801BBC"/>
    <w:rsid w:val="00803697"/>
    <w:rsid w:val="00803AE9"/>
    <w:rsid w:val="0080711E"/>
    <w:rsid w:val="00811202"/>
    <w:rsid w:val="00811776"/>
    <w:rsid w:val="0082189D"/>
    <w:rsid w:val="008241F7"/>
    <w:rsid w:val="00825B86"/>
    <w:rsid w:val="00831B5E"/>
    <w:rsid w:val="00834993"/>
    <w:rsid w:val="00834AC7"/>
    <w:rsid w:val="0083687F"/>
    <w:rsid w:val="00844020"/>
    <w:rsid w:val="008470BB"/>
    <w:rsid w:val="0086140E"/>
    <w:rsid w:val="008622A3"/>
    <w:rsid w:val="00864A73"/>
    <w:rsid w:val="00872201"/>
    <w:rsid w:val="00882BE1"/>
    <w:rsid w:val="00882D6A"/>
    <w:rsid w:val="0088381E"/>
    <w:rsid w:val="00885364"/>
    <w:rsid w:val="008907C0"/>
    <w:rsid w:val="008947A2"/>
    <w:rsid w:val="008A0814"/>
    <w:rsid w:val="008A0AF1"/>
    <w:rsid w:val="008A51FE"/>
    <w:rsid w:val="008A6715"/>
    <w:rsid w:val="008A73BA"/>
    <w:rsid w:val="008B46C9"/>
    <w:rsid w:val="008C21A1"/>
    <w:rsid w:val="008C35E9"/>
    <w:rsid w:val="008C447E"/>
    <w:rsid w:val="008D0FB4"/>
    <w:rsid w:val="008D4F24"/>
    <w:rsid w:val="008D6FDE"/>
    <w:rsid w:val="008E19CA"/>
    <w:rsid w:val="008E5336"/>
    <w:rsid w:val="008F4507"/>
    <w:rsid w:val="008F75BD"/>
    <w:rsid w:val="00904C6E"/>
    <w:rsid w:val="00904C86"/>
    <w:rsid w:val="0090525E"/>
    <w:rsid w:val="009064C3"/>
    <w:rsid w:val="00911BA6"/>
    <w:rsid w:val="00912D8F"/>
    <w:rsid w:val="00914B84"/>
    <w:rsid w:val="00921D08"/>
    <w:rsid w:val="00924B9A"/>
    <w:rsid w:val="0092716F"/>
    <w:rsid w:val="0093133F"/>
    <w:rsid w:val="00951543"/>
    <w:rsid w:val="00951E74"/>
    <w:rsid w:val="00952821"/>
    <w:rsid w:val="009566A3"/>
    <w:rsid w:val="00964531"/>
    <w:rsid w:val="0097198D"/>
    <w:rsid w:val="009732D3"/>
    <w:rsid w:val="00976813"/>
    <w:rsid w:val="00976C87"/>
    <w:rsid w:val="00980270"/>
    <w:rsid w:val="00984C6B"/>
    <w:rsid w:val="009900A7"/>
    <w:rsid w:val="0099115A"/>
    <w:rsid w:val="009951BB"/>
    <w:rsid w:val="00995DCE"/>
    <w:rsid w:val="0099664B"/>
    <w:rsid w:val="009A1ECC"/>
    <w:rsid w:val="009A2804"/>
    <w:rsid w:val="009A36F4"/>
    <w:rsid w:val="009A7738"/>
    <w:rsid w:val="009B0E82"/>
    <w:rsid w:val="009B0F9C"/>
    <w:rsid w:val="009B4060"/>
    <w:rsid w:val="009B46B1"/>
    <w:rsid w:val="009B6D32"/>
    <w:rsid w:val="009B7014"/>
    <w:rsid w:val="009D15E6"/>
    <w:rsid w:val="009D1C7C"/>
    <w:rsid w:val="009D5F35"/>
    <w:rsid w:val="009D72D8"/>
    <w:rsid w:val="009E7102"/>
    <w:rsid w:val="009F14D7"/>
    <w:rsid w:val="009F3B31"/>
    <w:rsid w:val="009F5B0A"/>
    <w:rsid w:val="00A05E58"/>
    <w:rsid w:val="00A10EBC"/>
    <w:rsid w:val="00A13A05"/>
    <w:rsid w:val="00A146BE"/>
    <w:rsid w:val="00A20BCC"/>
    <w:rsid w:val="00A2327F"/>
    <w:rsid w:val="00A309CE"/>
    <w:rsid w:val="00A3189B"/>
    <w:rsid w:val="00A36145"/>
    <w:rsid w:val="00A370D0"/>
    <w:rsid w:val="00A40302"/>
    <w:rsid w:val="00A50F72"/>
    <w:rsid w:val="00A519ED"/>
    <w:rsid w:val="00A51B92"/>
    <w:rsid w:val="00A53B4D"/>
    <w:rsid w:val="00A6122E"/>
    <w:rsid w:val="00A61E78"/>
    <w:rsid w:val="00A64D4C"/>
    <w:rsid w:val="00A7423A"/>
    <w:rsid w:val="00A7564F"/>
    <w:rsid w:val="00A76937"/>
    <w:rsid w:val="00A866F3"/>
    <w:rsid w:val="00AA047E"/>
    <w:rsid w:val="00AA0FAC"/>
    <w:rsid w:val="00AA1DCD"/>
    <w:rsid w:val="00AA59B9"/>
    <w:rsid w:val="00AB62AE"/>
    <w:rsid w:val="00AC0419"/>
    <w:rsid w:val="00AC61D0"/>
    <w:rsid w:val="00AD2078"/>
    <w:rsid w:val="00AD31FA"/>
    <w:rsid w:val="00AD5518"/>
    <w:rsid w:val="00AD7545"/>
    <w:rsid w:val="00AE36AC"/>
    <w:rsid w:val="00AE4A43"/>
    <w:rsid w:val="00AE4E51"/>
    <w:rsid w:val="00AF0809"/>
    <w:rsid w:val="00AF40DC"/>
    <w:rsid w:val="00AF5638"/>
    <w:rsid w:val="00AF5C4E"/>
    <w:rsid w:val="00AF5DDA"/>
    <w:rsid w:val="00B13859"/>
    <w:rsid w:val="00B36E61"/>
    <w:rsid w:val="00B37F35"/>
    <w:rsid w:val="00B41DAC"/>
    <w:rsid w:val="00B44394"/>
    <w:rsid w:val="00B45939"/>
    <w:rsid w:val="00B47B85"/>
    <w:rsid w:val="00B51790"/>
    <w:rsid w:val="00B52A52"/>
    <w:rsid w:val="00B52C20"/>
    <w:rsid w:val="00B5423D"/>
    <w:rsid w:val="00B62212"/>
    <w:rsid w:val="00B66086"/>
    <w:rsid w:val="00B821A6"/>
    <w:rsid w:val="00B8272C"/>
    <w:rsid w:val="00B828D3"/>
    <w:rsid w:val="00B848E3"/>
    <w:rsid w:val="00B84CDD"/>
    <w:rsid w:val="00B84F7D"/>
    <w:rsid w:val="00B90D3F"/>
    <w:rsid w:val="00B92350"/>
    <w:rsid w:val="00BA096F"/>
    <w:rsid w:val="00BA10F2"/>
    <w:rsid w:val="00BA4C3F"/>
    <w:rsid w:val="00BA591D"/>
    <w:rsid w:val="00BA5CE4"/>
    <w:rsid w:val="00BA7ABD"/>
    <w:rsid w:val="00BB0557"/>
    <w:rsid w:val="00BB07B9"/>
    <w:rsid w:val="00BB4C54"/>
    <w:rsid w:val="00BB56C5"/>
    <w:rsid w:val="00BB7053"/>
    <w:rsid w:val="00BB70D9"/>
    <w:rsid w:val="00BC17F5"/>
    <w:rsid w:val="00BD0E5E"/>
    <w:rsid w:val="00BD230B"/>
    <w:rsid w:val="00BD5B4F"/>
    <w:rsid w:val="00BE034A"/>
    <w:rsid w:val="00BE176D"/>
    <w:rsid w:val="00BE4490"/>
    <w:rsid w:val="00BE5CE0"/>
    <w:rsid w:val="00BE5E44"/>
    <w:rsid w:val="00BF01B2"/>
    <w:rsid w:val="00BF1E42"/>
    <w:rsid w:val="00BF4410"/>
    <w:rsid w:val="00BF55CA"/>
    <w:rsid w:val="00C00A89"/>
    <w:rsid w:val="00C04809"/>
    <w:rsid w:val="00C06AD9"/>
    <w:rsid w:val="00C0780A"/>
    <w:rsid w:val="00C10990"/>
    <w:rsid w:val="00C1245C"/>
    <w:rsid w:val="00C152A8"/>
    <w:rsid w:val="00C15D73"/>
    <w:rsid w:val="00C20744"/>
    <w:rsid w:val="00C24382"/>
    <w:rsid w:val="00C333CB"/>
    <w:rsid w:val="00C37F8E"/>
    <w:rsid w:val="00C424F4"/>
    <w:rsid w:val="00C46B27"/>
    <w:rsid w:val="00C507B4"/>
    <w:rsid w:val="00C57B5D"/>
    <w:rsid w:val="00C60658"/>
    <w:rsid w:val="00C633DA"/>
    <w:rsid w:val="00C661E8"/>
    <w:rsid w:val="00C67187"/>
    <w:rsid w:val="00C675F5"/>
    <w:rsid w:val="00C751F9"/>
    <w:rsid w:val="00C77375"/>
    <w:rsid w:val="00C80AF3"/>
    <w:rsid w:val="00C831FC"/>
    <w:rsid w:val="00C84269"/>
    <w:rsid w:val="00C90530"/>
    <w:rsid w:val="00C96227"/>
    <w:rsid w:val="00C97555"/>
    <w:rsid w:val="00C97561"/>
    <w:rsid w:val="00CA2396"/>
    <w:rsid w:val="00CA2B17"/>
    <w:rsid w:val="00CB38EF"/>
    <w:rsid w:val="00CC4625"/>
    <w:rsid w:val="00CC52E5"/>
    <w:rsid w:val="00CD43C4"/>
    <w:rsid w:val="00CE2111"/>
    <w:rsid w:val="00CE700D"/>
    <w:rsid w:val="00CF03D6"/>
    <w:rsid w:val="00CF09AA"/>
    <w:rsid w:val="00CF26DC"/>
    <w:rsid w:val="00D00311"/>
    <w:rsid w:val="00D031F4"/>
    <w:rsid w:val="00D03926"/>
    <w:rsid w:val="00D07A00"/>
    <w:rsid w:val="00D12769"/>
    <w:rsid w:val="00D13226"/>
    <w:rsid w:val="00D2046C"/>
    <w:rsid w:val="00D223FE"/>
    <w:rsid w:val="00D226C1"/>
    <w:rsid w:val="00D22DE6"/>
    <w:rsid w:val="00D23133"/>
    <w:rsid w:val="00D2328B"/>
    <w:rsid w:val="00D24391"/>
    <w:rsid w:val="00D2550A"/>
    <w:rsid w:val="00D35A48"/>
    <w:rsid w:val="00D36103"/>
    <w:rsid w:val="00D3624F"/>
    <w:rsid w:val="00D40936"/>
    <w:rsid w:val="00D46001"/>
    <w:rsid w:val="00D51044"/>
    <w:rsid w:val="00D540AF"/>
    <w:rsid w:val="00D54186"/>
    <w:rsid w:val="00D64D85"/>
    <w:rsid w:val="00D664F5"/>
    <w:rsid w:val="00D66B97"/>
    <w:rsid w:val="00D67E0B"/>
    <w:rsid w:val="00D822D6"/>
    <w:rsid w:val="00D8377A"/>
    <w:rsid w:val="00D93173"/>
    <w:rsid w:val="00D9457D"/>
    <w:rsid w:val="00D96EA0"/>
    <w:rsid w:val="00D97431"/>
    <w:rsid w:val="00DA4BD5"/>
    <w:rsid w:val="00DA7189"/>
    <w:rsid w:val="00DB0E23"/>
    <w:rsid w:val="00DB2670"/>
    <w:rsid w:val="00DB2C6D"/>
    <w:rsid w:val="00DB4832"/>
    <w:rsid w:val="00DC3E55"/>
    <w:rsid w:val="00DC4540"/>
    <w:rsid w:val="00DC71B3"/>
    <w:rsid w:val="00DD0BAA"/>
    <w:rsid w:val="00DD6823"/>
    <w:rsid w:val="00DE1CB1"/>
    <w:rsid w:val="00DF39CB"/>
    <w:rsid w:val="00DF75E8"/>
    <w:rsid w:val="00DF7C11"/>
    <w:rsid w:val="00E00028"/>
    <w:rsid w:val="00E04972"/>
    <w:rsid w:val="00E10C7D"/>
    <w:rsid w:val="00E13667"/>
    <w:rsid w:val="00E15BE6"/>
    <w:rsid w:val="00E16237"/>
    <w:rsid w:val="00E20B98"/>
    <w:rsid w:val="00E22042"/>
    <w:rsid w:val="00E2333B"/>
    <w:rsid w:val="00E34D64"/>
    <w:rsid w:val="00E37016"/>
    <w:rsid w:val="00E42E65"/>
    <w:rsid w:val="00E46A88"/>
    <w:rsid w:val="00E64328"/>
    <w:rsid w:val="00E7000D"/>
    <w:rsid w:val="00E82FE4"/>
    <w:rsid w:val="00E86CAB"/>
    <w:rsid w:val="00E86D08"/>
    <w:rsid w:val="00E87106"/>
    <w:rsid w:val="00E90AB6"/>
    <w:rsid w:val="00E9446E"/>
    <w:rsid w:val="00E9456F"/>
    <w:rsid w:val="00E9543E"/>
    <w:rsid w:val="00E95B8F"/>
    <w:rsid w:val="00E9752E"/>
    <w:rsid w:val="00EA2199"/>
    <w:rsid w:val="00EA2347"/>
    <w:rsid w:val="00EB0673"/>
    <w:rsid w:val="00EB0CCF"/>
    <w:rsid w:val="00EB1EEC"/>
    <w:rsid w:val="00EB594F"/>
    <w:rsid w:val="00EC085D"/>
    <w:rsid w:val="00EC543E"/>
    <w:rsid w:val="00EC60E1"/>
    <w:rsid w:val="00ED5F85"/>
    <w:rsid w:val="00ED640E"/>
    <w:rsid w:val="00ED6D4A"/>
    <w:rsid w:val="00EE5A5F"/>
    <w:rsid w:val="00EE61E4"/>
    <w:rsid w:val="00EF39EA"/>
    <w:rsid w:val="00EF4293"/>
    <w:rsid w:val="00F03410"/>
    <w:rsid w:val="00F0537E"/>
    <w:rsid w:val="00F1083A"/>
    <w:rsid w:val="00F14633"/>
    <w:rsid w:val="00F16484"/>
    <w:rsid w:val="00F2156E"/>
    <w:rsid w:val="00F21FB2"/>
    <w:rsid w:val="00F261A9"/>
    <w:rsid w:val="00F30D0F"/>
    <w:rsid w:val="00F32646"/>
    <w:rsid w:val="00F32EE3"/>
    <w:rsid w:val="00F37CC3"/>
    <w:rsid w:val="00F40394"/>
    <w:rsid w:val="00F4136D"/>
    <w:rsid w:val="00F436F3"/>
    <w:rsid w:val="00F442E1"/>
    <w:rsid w:val="00F46612"/>
    <w:rsid w:val="00F518AD"/>
    <w:rsid w:val="00F51A3D"/>
    <w:rsid w:val="00F526CC"/>
    <w:rsid w:val="00F56EEB"/>
    <w:rsid w:val="00F64ED7"/>
    <w:rsid w:val="00F66046"/>
    <w:rsid w:val="00F678E9"/>
    <w:rsid w:val="00F70A52"/>
    <w:rsid w:val="00F73189"/>
    <w:rsid w:val="00F75E75"/>
    <w:rsid w:val="00F8104E"/>
    <w:rsid w:val="00F82AED"/>
    <w:rsid w:val="00F86B04"/>
    <w:rsid w:val="00F91B32"/>
    <w:rsid w:val="00F91C6E"/>
    <w:rsid w:val="00F925AF"/>
    <w:rsid w:val="00F94017"/>
    <w:rsid w:val="00F9519D"/>
    <w:rsid w:val="00F95DF4"/>
    <w:rsid w:val="00FB12EC"/>
    <w:rsid w:val="00FB3E9B"/>
    <w:rsid w:val="00FB490E"/>
    <w:rsid w:val="00FB5129"/>
    <w:rsid w:val="00FB5E29"/>
    <w:rsid w:val="00FC42F4"/>
    <w:rsid w:val="00FD513F"/>
    <w:rsid w:val="00FD52A3"/>
    <w:rsid w:val="00FE090B"/>
    <w:rsid w:val="00FF0703"/>
    <w:rsid w:val="00FF24A8"/>
    <w:rsid w:val="00FF457C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B"/>
    <w:rPr>
      <w:sz w:val="24"/>
      <w:szCs w:val="24"/>
    </w:rPr>
  </w:style>
  <w:style w:type="paragraph" w:styleId="1">
    <w:name w:val="heading 1"/>
    <w:basedOn w:val="a"/>
    <w:next w:val="a"/>
    <w:qFormat/>
    <w:rsid w:val="006F54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5479"/>
    <w:pPr>
      <w:ind w:right="-5" w:firstLine="540"/>
    </w:pPr>
  </w:style>
  <w:style w:type="paragraph" w:styleId="a4">
    <w:name w:val="Body Text"/>
    <w:basedOn w:val="a"/>
    <w:rsid w:val="006F5479"/>
    <w:pPr>
      <w:jc w:val="both"/>
    </w:pPr>
  </w:style>
  <w:style w:type="paragraph" w:styleId="a5">
    <w:name w:val="Block Text"/>
    <w:basedOn w:val="a"/>
    <w:rsid w:val="006F5479"/>
    <w:pPr>
      <w:ind w:left="720" w:right="-5" w:hanging="720"/>
      <w:jc w:val="both"/>
    </w:pPr>
  </w:style>
  <w:style w:type="paragraph" w:customStyle="1" w:styleId="21">
    <w:name w:val="Заголовок 21"/>
    <w:basedOn w:val="a"/>
    <w:next w:val="a"/>
    <w:rsid w:val="006F5479"/>
    <w:pPr>
      <w:keepNext/>
    </w:pPr>
    <w:rPr>
      <w:b/>
      <w:szCs w:val="20"/>
    </w:rPr>
  </w:style>
  <w:style w:type="paragraph" w:customStyle="1" w:styleId="10">
    <w:name w:val="Обычный1"/>
    <w:rsid w:val="006F5479"/>
  </w:style>
  <w:style w:type="paragraph" w:styleId="a6">
    <w:name w:val="footer"/>
    <w:basedOn w:val="a"/>
    <w:link w:val="a7"/>
    <w:uiPriority w:val="99"/>
    <w:rsid w:val="006F5479"/>
    <w:pPr>
      <w:tabs>
        <w:tab w:val="center" w:pos="4677"/>
        <w:tab w:val="right" w:pos="9355"/>
      </w:tabs>
    </w:pPr>
  </w:style>
  <w:style w:type="character" w:styleId="a8">
    <w:name w:val="page number"/>
    <w:rsid w:val="006F5479"/>
    <w:rPr>
      <w:rFonts w:cs="Times New Roman"/>
    </w:rPr>
  </w:style>
  <w:style w:type="paragraph" w:styleId="a9">
    <w:name w:val="header"/>
    <w:basedOn w:val="a"/>
    <w:rsid w:val="00EC085D"/>
    <w:pPr>
      <w:tabs>
        <w:tab w:val="center" w:pos="4677"/>
        <w:tab w:val="right" w:pos="9355"/>
      </w:tabs>
    </w:pPr>
  </w:style>
  <w:style w:type="character" w:styleId="aa">
    <w:name w:val="Hyperlink"/>
    <w:rsid w:val="00EC085D"/>
    <w:rPr>
      <w:color w:val="0000FF"/>
      <w:u w:val="single"/>
    </w:rPr>
  </w:style>
  <w:style w:type="paragraph" w:styleId="ab">
    <w:name w:val="annotation text"/>
    <w:basedOn w:val="a"/>
    <w:semiHidden/>
    <w:rsid w:val="00EC085D"/>
    <w:rPr>
      <w:sz w:val="20"/>
      <w:szCs w:val="20"/>
    </w:rPr>
  </w:style>
  <w:style w:type="paragraph" w:styleId="ac">
    <w:name w:val="Balloon Text"/>
    <w:basedOn w:val="a"/>
    <w:semiHidden/>
    <w:rsid w:val="00FB5129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F436F3"/>
    <w:rPr>
      <w:sz w:val="16"/>
    </w:rPr>
  </w:style>
  <w:style w:type="paragraph" w:styleId="ae">
    <w:name w:val="annotation subject"/>
    <w:basedOn w:val="ab"/>
    <w:next w:val="ab"/>
    <w:semiHidden/>
    <w:rsid w:val="00F436F3"/>
    <w:rPr>
      <w:b/>
      <w:bCs/>
    </w:rPr>
  </w:style>
  <w:style w:type="character" w:styleId="af">
    <w:name w:val="FollowedHyperlink"/>
    <w:rsid w:val="00DB2C6D"/>
    <w:rPr>
      <w:color w:val="800080"/>
      <w:u w:val="single"/>
    </w:rPr>
  </w:style>
  <w:style w:type="table" w:styleId="af0">
    <w:name w:val="Table Grid"/>
    <w:basedOn w:val="a1"/>
    <w:rsid w:val="007E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4D4544"/>
    <w:pPr>
      <w:spacing w:before="100" w:beforeAutospacing="1" w:after="100" w:afterAutospacing="1"/>
    </w:pPr>
  </w:style>
  <w:style w:type="paragraph" w:styleId="2">
    <w:name w:val="Body Text Indent 2"/>
    <w:basedOn w:val="a"/>
    <w:rsid w:val="006A025D"/>
    <w:pPr>
      <w:spacing w:after="120" w:line="480" w:lineRule="auto"/>
      <w:ind w:left="283"/>
    </w:pPr>
  </w:style>
  <w:style w:type="paragraph" w:styleId="3">
    <w:name w:val="Body Text Indent 3"/>
    <w:basedOn w:val="a"/>
    <w:rsid w:val="006A025D"/>
    <w:pPr>
      <w:spacing w:after="120"/>
      <w:ind w:left="283"/>
    </w:pPr>
    <w:rPr>
      <w:sz w:val="16"/>
      <w:szCs w:val="16"/>
    </w:rPr>
  </w:style>
  <w:style w:type="paragraph" w:styleId="af2">
    <w:name w:val="Document Map"/>
    <w:basedOn w:val="a"/>
    <w:semiHidden/>
    <w:rsid w:val="003A1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6">
    <w:name w:val="Style6"/>
    <w:basedOn w:val="a"/>
    <w:rsid w:val="00F4661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5">
    <w:name w:val="Font Style25"/>
    <w:rsid w:val="00F46612"/>
    <w:rPr>
      <w:rFonts w:ascii="Arial" w:hAnsi="Arial"/>
      <w:b/>
      <w:sz w:val="20"/>
    </w:rPr>
  </w:style>
  <w:style w:type="paragraph" w:customStyle="1" w:styleId="11">
    <w:name w:val="Рецензия1"/>
    <w:hidden/>
    <w:semiHidden/>
    <w:rsid w:val="00BA096F"/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C09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BE5CE0"/>
    <w:rPr>
      <w:sz w:val="24"/>
      <w:szCs w:val="24"/>
    </w:rPr>
  </w:style>
  <w:style w:type="paragraph" w:customStyle="1" w:styleId="ConsPlusNormal">
    <w:name w:val="ConsPlusNormal"/>
    <w:rsid w:val="001B0FAA"/>
    <w:pPr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customStyle="1" w:styleId="ConsPlusNonformat">
    <w:name w:val="ConsPlusNonformat"/>
    <w:uiPriority w:val="99"/>
    <w:rsid w:val="002B1B2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3">
    <w:name w:val="Revision"/>
    <w:hidden/>
    <w:uiPriority w:val="99"/>
    <w:semiHidden/>
    <w:rsid w:val="006E184C"/>
    <w:rPr>
      <w:sz w:val="24"/>
      <w:szCs w:val="24"/>
    </w:rPr>
  </w:style>
  <w:style w:type="paragraph" w:styleId="30">
    <w:name w:val="Body Text 3"/>
    <w:basedOn w:val="a"/>
    <w:link w:val="31"/>
    <w:rsid w:val="0006643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6643A"/>
    <w:rPr>
      <w:sz w:val="16"/>
      <w:szCs w:val="16"/>
    </w:rPr>
  </w:style>
  <w:style w:type="paragraph" w:styleId="af4">
    <w:name w:val="footnote text"/>
    <w:basedOn w:val="a"/>
    <w:link w:val="af5"/>
    <w:rsid w:val="0006643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643A"/>
  </w:style>
  <w:style w:type="character" w:styleId="af6">
    <w:name w:val="footnote reference"/>
    <w:rsid w:val="0006643A"/>
    <w:rPr>
      <w:vertAlign w:val="superscript"/>
      <w:lang w:val="ru-RU" w:eastAsia="ru-RU"/>
    </w:rPr>
  </w:style>
  <w:style w:type="paragraph" w:styleId="af7">
    <w:name w:val="List Paragraph"/>
    <w:basedOn w:val="a"/>
    <w:qFormat/>
    <w:rsid w:val="0006643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featurecopy">
    <w:name w:val="p_featurecopy"/>
    <w:basedOn w:val="a"/>
    <w:rsid w:val="000664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.org/climatesavers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ckyourpaper.pa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terriskfilter.panda.org/PreAssessment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p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3CF7-8E0B-45E8-8FDD-873418A4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Axioma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anastasia</dc:creator>
  <cp:lastModifiedBy>Дарья Юдаева</cp:lastModifiedBy>
  <cp:revision>2</cp:revision>
  <cp:lastPrinted>2016-07-25T09:48:00Z</cp:lastPrinted>
  <dcterms:created xsi:type="dcterms:W3CDTF">2019-12-27T12:43:00Z</dcterms:created>
  <dcterms:modified xsi:type="dcterms:W3CDTF">2019-12-27T12:43:00Z</dcterms:modified>
</cp:coreProperties>
</file>